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4F89" w14:textId="44D29D07" w:rsidR="00344585" w:rsidRDefault="006B7AE3">
      <w:pPr>
        <w:pStyle w:val="P68B1DB1-Normal1"/>
        <w:pBdr>
          <w:top w:val="nil"/>
          <w:left w:val="nil"/>
          <w:bottom w:val="nil"/>
          <w:right w:val="nil"/>
          <w:between w:val="nil"/>
        </w:pBdr>
        <w:spacing w:before="280" w:after="120"/>
        <w:jc w:val="center"/>
      </w:pPr>
      <w:bookmarkStart w:id="0" w:name="_Hlk95381883"/>
      <w:r>
        <w:t>ЗАПРОС НА ПОДАЧУ ЗАЯВОК (ЗПЗ) № KYR-YR01-001</w:t>
      </w:r>
    </w:p>
    <w:p w14:paraId="0224EBDA" w14:textId="3F91EE8F" w:rsidR="00344585" w:rsidRDefault="006B7AE3">
      <w:pPr>
        <w:pStyle w:val="P68B1DB1-Normal2"/>
        <w:pBdr>
          <w:top w:val="nil"/>
          <w:left w:val="nil"/>
          <w:bottom w:val="nil"/>
          <w:right w:val="nil"/>
          <w:between w:val="nil"/>
        </w:pBdr>
      </w:pPr>
      <w:r>
        <w:t xml:space="preserve">Дата: </w:t>
      </w:r>
      <w:r w:rsidR="005140B9">
        <w:t>1</w:t>
      </w:r>
      <w:r>
        <w:t xml:space="preserve"> </w:t>
      </w:r>
      <w:r w:rsidR="005140B9">
        <w:t xml:space="preserve">марта </w:t>
      </w:r>
      <w:r>
        <w:t>2022 г.</w:t>
      </w:r>
    </w:p>
    <w:p w14:paraId="260E7B90" w14:textId="77777777" w:rsidR="00344585" w:rsidRDefault="00344585">
      <w:pPr>
        <w:rPr>
          <w:rFonts w:asciiTheme="majorBidi" w:eastAsia="Calibri" w:hAnsiTheme="majorBidi" w:cstheme="majorBidi"/>
          <w:sz w:val="22"/>
        </w:rPr>
      </w:pPr>
    </w:p>
    <w:p w14:paraId="5D78BCB2" w14:textId="12D8E679" w:rsidR="00344585" w:rsidRDefault="006B7AE3">
      <w:pPr>
        <w:pStyle w:val="P68B1DB1-Normal3"/>
      </w:pPr>
      <w:r>
        <w:t>Уважаемые соискатели!</w:t>
      </w:r>
    </w:p>
    <w:p w14:paraId="7BEBE2D6" w14:textId="77777777" w:rsidR="00344585" w:rsidRDefault="00344585">
      <w:pPr>
        <w:jc w:val="both"/>
        <w:rPr>
          <w:rFonts w:asciiTheme="majorBidi" w:eastAsia="Calibri" w:hAnsiTheme="majorBidi" w:cstheme="majorBidi"/>
          <w:sz w:val="22"/>
        </w:rPr>
      </w:pPr>
    </w:p>
    <w:p w14:paraId="480BAEC7" w14:textId="593735DD" w:rsidR="00344585" w:rsidRDefault="006B7AE3">
      <w:pPr>
        <w:pStyle w:val="P68B1DB1-Normal4"/>
        <w:rPr>
          <w:rFonts w:asciiTheme="majorBidi" w:eastAsia="Calibri" w:hAnsiTheme="majorBidi" w:cstheme="majorBidi"/>
        </w:rPr>
      </w:pPr>
      <w:r>
        <w:rPr>
          <w:rFonts w:asciiTheme="majorBidi" w:eastAsia="Calibri" w:hAnsiTheme="majorBidi" w:cstheme="majorBidi"/>
        </w:rPr>
        <w:t xml:space="preserve">Компания Abt Associates объявляет о приеме заявок на гранты в рамках проекта </w:t>
      </w:r>
      <w:bookmarkStart w:id="1" w:name="_Hlk89956571"/>
      <w:r>
        <w:rPr>
          <w:rFonts w:asciiTheme="majorBidi" w:eastAsia="Calibri" w:hAnsiTheme="majorBidi" w:cstheme="majorBidi"/>
        </w:rPr>
        <w:t>«Укрепление устойчивости системы здравоохранения» (УУСЗ)</w:t>
      </w:r>
      <w:bookmarkEnd w:id="1"/>
      <w:r>
        <w:rPr>
          <w:rFonts w:asciiTheme="majorBidi" w:hAnsiTheme="majorBidi" w:cstheme="majorBidi"/>
        </w:rPr>
        <w:t>. (Заказчик: Агентство США по международному развитию (USAID), отдел закупок; Договор №: 7200AA18D00023 / Техническое задание: 7200AA19F00014</w:t>
      </w:r>
    </w:p>
    <w:p w14:paraId="236A2B59" w14:textId="7E32EAF3" w:rsidR="00344585" w:rsidRDefault="006B7AE3">
      <w:pPr>
        <w:pStyle w:val="P68B1DB1-Normal3"/>
      </w:pPr>
      <w:r>
        <w:t>Дата: 29 августа 2019 г. Рейтинг DPAS: БЕЗ ОЦЕНКИ. В данном документе соискатели грантов смогут найти информацию о квалификационных требованиях и правилах подачи заявки на получение средств для соответствующих требованиям организаций.</w:t>
      </w:r>
    </w:p>
    <w:p w14:paraId="5DEF0F98" w14:textId="77777777" w:rsidR="00344585" w:rsidRDefault="00344585">
      <w:pPr>
        <w:jc w:val="both"/>
        <w:rPr>
          <w:rFonts w:asciiTheme="majorBidi" w:eastAsia="Calibri" w:hAnsiTheme="majorBidi" w:cstheme="majorBidi"/>
          <w:sz w:val="22"/>
        </w:rPr>
      </w:pPr>
    </w:p>
    <w:p w14:paraId="46D1CAEF" w14:textId="57F1EDEF" w:rsidR="00344585" w:rsidRDefault="006B7AE3">
      <w:pPr>
        <w:pStyle w:val="P68B1DB1-Normal3"/>
        <w:jc w:val="both"/>
        <w:rPr>
          <w:b/>
        </w:rPr>
      </w:pPr>
      <w:r>
        <w:t xml:space="preserve">Запрос на подачу заявок (ЗПЗ) включает описание программ и мероприятий. Эти данные необходимо изучить до заполнения всех подтверждающих документов, перечисленных ниже. В результате рассмотрения заявок будет выделена </w:t>
      </w:r>
      <w:r>
        <w:rPr>
          <w:i/>
        </w:rPr>
        <w:t>Фиксированная сумма гранта</w:t>
      </w:r>
      <w:r>
        <w:t xml:space="preserve">, подлежащая присуждению после подтверждения права выбранного соискателя на получение гранта и его соответствия необходимым техническим и административным требованиям. С требованиями и условиями можно ознакомиться в </w:t>
      </w:r>
      <w:r>
        <w:rPr>
          <w:b/>
        </w:rPr>
        <w:t>Приложение E: «</w:t>
      </w:r>
      <w:r>
        <w:rPr>
          <w:b/>
          <w:color w:val="000000" w:themeColor="text1"/>
        </w:rPr>
        <w:t>Шаблон фиксированной суммы гранта»</w:t>
      </w:r>
      <w:r>
        <w:rPr>
          <w:color w:val="000000" w:themeColor="text1"/>
        </w:rPr>
        <w:t>. Если соискатель не может выполнить те или иные требования или условия, или не согласен с ними, это необходимо четко указать в Заявке</w:t>
      </w:r>
      <w:r>
        <w:t>. Вопросы относительно ЗПЗ можно направить в адрес проекта УУСЗ</w:t>
      </w:r>
      <w:r>
        <w:rPr>
          <w:b/>
        </w:rPr>
        <w:t xml:space="preserve"> менеджеру по административным и финансовым вопросам: Diana_Raeva@abtassoc.com до 18 февраля 2022 г.</w:t>
      </w:r>
      <w:r>
        <w:t xml:space="preserve"> Заявки принимаются </w:t>
      </w:r>
      <w:r>
        <w:rPr>
          <w:b/>
        </w:rPr>
        <w:t xml:space="preserve">до конца рабочего дня </w:t>
      </w:r>
      <w:r w:rsidR="005140B9">
        <w:rPr>
          <w:b/>
        </w:rPr>
        <w:t>4 марта 2022</w:t>
      </w:r>
      <w:r>
        <w:rPr>
          <w:b/>
        </w:rPr>
        <w:t xml:space="preserve"> г. на имя менеджера по вопросам контроля, оценки и обучения и грантам: Ainura_Sulaimanova@abtassoc.com).</w:t>
      </w:r>
    </w:p>
    <w:p w14:paraId="22AE27D9" w14:textId="35F71C5D" w:rsidR="00344585" w:rsidRDefault="00344585">
      <w:pPr>
        <w:jc w:val="both"/>
        <w:rPr>
          <w:rFonts w:asciiTheme="majorBidi" w:eastAsia="Calibri" w:hAnsiTheme="majorBidi" w:cstheme="majorBidi"/>
          <w:sz w:val="22"/>
        </w:rPr>
      </w:pPr>
    </w:p>
    <w:p w14:paraId="0160348E" w14:textId="44902FE0" w:rsidR="00344585" w:rsidRDefault="006B7AE3">
      <w:pPr>
        <w:pStyle w:val="P68B1DB1-Normal3"/>
        <w:jc w:val="both"/>
      </w:pPr>
      <w:r>
        <w:t xml:space="preserve">Данный запрос не обязывает проект УУСЗ предоставлять финансирование, а также не обязывает компанию Abt Associates и проект УУСЗ оплачивать те или иные расходы, понесенные соискателями при подготовке или подаче заявки. Abt Associates/УУСЗ оставляют за собой право без объяснения причин отклонить определенную заявку или все заявки, если это будет в интересах компании/проекта. В случае присуждения гранта, управление проектом и его реализация должны осуществляться в соответствии с правилами USAID и утвержденным УУСЗ Руководством по грантам. </w:t>
      </w:r>
    </w:p>
    <w:p w14:paraId="62CCCF06" w14:textId="77777777" w:rsidR="00344585" w:rsidRDefault="00344585">
      <w:pPr>
        <w:jc w:val="both"/>
        <w:rPr>
          <w:rFonts w:asciiTheme="majorBidi" w:eastAsia="Calibri" w:hAnsiTheme="majorBidi" w:cstheme="majorBidi"/>
          <w:sz w:val="22"/>
        </w:rPr>
      </w:pPr>
    </w:p>
    <w:p w14:paraId="662F1629" w14:textId="2EB220CB" w:rsidR="00344585" w:rsidRDefault="006B7AE3">
      <w:pPr>
        <w:pStyle w:val="P68B1DB1-Normal3"/>
        <w:jc w:val="both"/>
        <w:rPr>
          <w:i/>
        </w:rPr>
      </w:pPr>
      <w:r>
        <w:t>Сотрудники проекта УУСЗ и компании Abt Associates не могут запрашивать, а соискателям запрещается предлагать деньги, гонорары, комиссионные, кредиты, подарки, чаевые, ценные вещи или компенсацию для получения или вознаграждения за ненадлежащее благоприятное обращение в отношении этого запроса. УУСЗ необходимо незамедлительно оповестить о любом ненадлежащем запросе сотрудника программы.</w:t>
      </w:r>
    </w:p>
    <w:bookmarkEnd w:id="0"/>
    <w:p w14:paraId="3772074D" w14:textId="77777777" w:rsidR="00344585" w:rsidRDefault="00344585">
      <w:pPr>
        <w:jc w:val="both"/>
        <w:rPr>
          <w:rFonts w:asciiTheme="majorBidi" w:eastAsia="Calibri" w:hAnsiTheme="majorBidi" w:cstheme="majorBidi"/>
          <w:sz w:val="22"/>
        </w:rPr>
      </w:pPr>
    </w:p>
    <w:p w14:paraId="7EF71B10" w14:textId="5510B49A" w:rsidR="00344585" w:rsidRDefault="006B7AE3">
      <w:pPr>
        <w:pStyle w:val="P68B1DB1-Normal5"/>
        <w:jc w:val="both"/>
      </w:pPr>
      <w:r>
        <w:t xml:space="preserve">ЗПЗ включает следующие разделы: </w:t>
      </w:r>
    </w:p>
    <w:p w14:paraId="7CED5321" w14:textId="77777777" w:rsidR="00344585" w:rsidRDefault="00344585">
      <w:pPr>
        <w:jc w:val="both"/>
        <w:rPr>
          <w:rFonts w:asciiTheme="majorBidi" w:eastAsia="Calibri" w:hAnsiTheme="majorBidi" w:cstheme="majorBidi"/>
          <w:sz w:val="20"/>
        </w:rPr>
      </w:pPr>
    </w:p>
    <w:p w14:paraId="68D637DC" w14:textId="77777777" w:rsidR="00344585" w:rsidRDefault="006B7AE3">
      <w:pPr>
        <w:pStyle w:val="P68B1DB1-Normal5"/>
        <w:jc w:val="both"/>
      </w:pPr>
      <w:bookmarkStart w:id="2" w:name="_Hlk87361977"/>
      <w:r>
        <w:t xml:space="preserve">Раздел I: </w:t>
      </w:r>
      <w:r>
        <w:tab/>
        <w:t xml:space="preserve">Описание программы </w:t>
      </w:r>
    </w:p>
    <w:p w14:paraId="7D29E748" w14:textId="77777777" w:rsidR="00344585" w:rsidRDefault="006B7AE3">
      <w:pPr>
        <w:pStyle w:val="P68B1DB1-Normal5"/>
        <w:jc w:val="both"/>
      </w:pPr>
      <w:r>
        <w:t xml:space="preserve">Раздел II: </w:t>
      </w:r>
      <w:r>
        <w:tab/>
        <w:t xml:space="preserve">Информация о выдаче грантов </w:t>
      </w:r>
    </w:p>
    <w:p w14:paraId="4B9AB8BB" w14:textId="77777777" w:rsidR="00344585" w:rsidRDefault="006B7AE3">
      <w:pPr>
        <w:pStyle w:val="P68B1DB1-Normal5"/>
        <w:jc w:val="both"/>
      </w:pPr>
      <w:r>
        <w:t xml:space="preserve">Раздел III: </w:t>
      </w:r>
      <w:r>
        <w:tab/>
        <w:t xml:space="preserve">Срок выполнения </w:t>
      </w:r>
    </w:p>
    <w:p w14:paraId="09ADB647" w14:textId="77777777" w:rsidR="00344585" w:rsidRDefault="006B7AE3">
      <w:pPr>
        <w:pStyle w:val="P68B1DB1-Normal5"/>
        <w:jc w:val="both"/>
      </w:pPr>
      <w:r>
        <w:t xml:space="preserve">Раздел IV: </w:t>
      </w:r>
      <w:r>
        <w:tab/>
        <w:t>Информация о подаче заявки</w:t>
      </w:r>
    </w:p>
    <w:p w14:paraId="68367B30" w14:textId="77777777" w:rsidR="00344585" w:rsidRDefault="006B7AE3">
      <w:pPr>
        <w:pStyle w:val="P68B1DB1-Normal5"/>
        <w:jc w:val="both"/>
      </w:pPr>
      <w:r>
        <w:t xml:space="preserve">Раздел V: </w:t>
      </w:r>
      <w:r>
        <w:tab/>
        <w:t xml:space="preserve">Оценка заявки </w:t>
      </w:r>
    </w:p>
    <w:p w14:paraId="3C603E6A" w14:textId="77777777" w:rsidR="00344585" w:rsidRDefault="006B7AE3">
      <w:pPr>
        <w:pStyle w:val="P68B1DB1-Normal6"/>
        <w:pBdr>
          <w:top w:val="nil"/>
          <w:left w:val="nil"/>
          <w:bottom w:val="nil"/>
          <w:right w:val="nil"/>
          <w:between w:val="nil"/>
        </w:pBdr>
        <w:tabs>
          <w:tab w:val="left" w:pos="5700"/>
          <w:tab w:val="left" w:pos="8085"/>
        </w:tabs>
        <w:spacing w:before="280" w:after="120"/>
        <w:jc w:val="both"/>
        <w:rPr>
          <w:i/>
        </w:rPr>
      </w:pPr>
      <w:r>
        <w:t>В данный запрос на подачу заявок также включены следующие приложения:</w:t>
      </w:r>
      <w:r>
        <w:rPr>
          <w:i/>
        </w:rPr>
        <w:t xml:space="preserve"> </w:t>
      </w:r>
      <w:r>
        <w:rPr>
          <w:i/>
        </w:rPr>
        <w:tab/>
      </w:r>
      <w:r>
        <w:rPr>
          <w:i/>
        </w:rPr>
        <w:tab/>
      </w:r>
    </w:p>
    <w:p w14:paraId="53472DF7" w14:textId="77777777" w:rsidR="00344585" w:rsidRDefault="006B7AE3">
      <w:pPr>
        <w:pStyle w:val="P68B1DB1-Normal6"/>
        <w:pBdr>
          <w:top w:val="nil"/>
          <w:left w:val="nil"/>
          <w:bottom w:val="nil"/>
          <w:right w:val="nil"/>
          <w:between w:val="nil"/>
        </w:pBdr>
      </w:pPr>
      <w:r>
        <w:lastRenderedPageBreak/>
        <w:t xml:space="preserve">Приложение A: </w:t>
      </w:r>
      <w:r>
        <w:tab/>
        <w:t xml:space="preserve">Шаблон заявки </w:t>
      </w:r>
    </w:p>
    <w:p w14:paraId="2C8DDA0D" w14:textId="78FA1000" w:rsidR="00344585" w:rsidRDefault="006B7AE3">
      <w:pPr>
        <w:pStyle w:val="P68B1DB1-Normal6"/>
        <w:pBdr>
          <w:top w:val="nil"/>
          <w:left w:val="nil"/>
          <w:bottom w:val="nil"/>
          <w:right w:val="nil"/>
          <w:between w:val="nil"/>
        </w:pBdr>
      </w:pPr>
      <w:r>
        <w:t xml:space="preserve">Приложение B: </w:t>
      </w:r>
      <w:r>
        <w:tab/>
        <w:t>Шаблоны подробного грантового бюджета и графика платежей</w:t>
      </w:r>
    </w:p>
    <w:p w14:paraId="2C44BFCB" w14:textId="379B1B5D" w:rsidR="00344585" w:rsidRDefault="006B7AE3">
      <w:pPr>
        <w:pStyle w:val="P68B1DB1-Normal6"/>
        <w:pBdr>
          <w:top w:val="nil"/>
          <w:left w:val="nil"/>
          <w:bottom w:val="nil"/>
          <w:right w:val="nil"/>
          <w:between w:val="nil"/>
        </w:pBdr>
      </w:pPr>
      <w:r>
        <w:t>Приложение C:</w:t>
      </w:r>
      <w:r>
        <w:tab/>
        <w:t xml:space="preserve"> План реализации</w:t>
      </w:r>
    </w:p>
    <w:p w14:paraId="7CACD842" w14:textId="5B3CAC88" w:rsidR="00344585" w:rsidRDefault="006B7AE3">
      <w:pPr>
        <w:pStyle w:val="P68B1DB1-Normal6"/>
        <w:pBdr>
          <w:top w:val="nil"/>
          <w:left w:val="nil"/>
          <w:bottom w:val="nil"/>
          <w:right w:val="nil"/>
          <w:between w:val="nil"/>
        </w:pBdr>
      </w:pPr>
      <w:r>
        <w:t xml:space="preserve">Приложение D: </w:t>
      </w:r>
      <w:r>
        <w:tab/>
        <w:t>Необходимые сертификаты и гарантии</w:t>
      </w:r>
    </w:p>
    <w:p w14:paraId="0DF153DD" w14:textId="2B0789D4" w:rsidR="00344585" w:rsidRDefault="006B7AE3">
      <w:pPr>
        <w:pStyle w:val="P68B1DB1-Normal6"/>
        <w:pBdr>
          <w:top w:val="nil"/>
          <w:left w:val="nil"/>
          <w:bottom w:val="nil"/>
          <w:right w:val="nil"/>
          <w:between w:val="nil"/>
        </w:pBdr>
      </w:pPr>
      <w:r>
        <w:t xml:space="preserve">Приложение E: </w:t>
      </w:r>
      <w:r>
        <w:tab/>
        <w:t>Форма самооценки соискателя: для подтверждения принятия ответственности до присуждения гранта</w:t>
      </w:r>
    </w:p>
    <w:p w14:paraId="5FBB3224" w14:textId="56E968E7" w:rsidR="00344585" w:rsidRDefault="006B7AE3">
      <w:pPr>
        <w:pStyle w:val="P68B1DB1-Normal7"/>
        <w:pBdr>
          <w:top w:val="nil"/>
          <w:left w:val="nil"/>
          <w:bottom w:val="nil"/>
          <w:right w:val="nil"/>
          <w:between w:val="nil"/>
        </w:pBdr>
        <w:rPr>
          <w:sz w:val="22"/>
        </w:rPr>
      </w:pPr>
      <w:r>
        <w:rPr>
          <w:sz w:val="20"/>
        </w:rPr>
        <w:t xml:space="preserve">Приложение F: </w:t>
      </w:r>
      <w:r>
        <w:rPr>
          <w:sz w:val="20"/>
        </w:rPr>
        <w:tab/>
        <w:t>Шаблон фиксированной суммы гранта</w:t>
      </w:r>
      <w:bookmarkEnd w:id="2"/>
      <w:r>
        <w:rPr>
          <w:sz w:val="22"/>
        </w:rPr>
        <w:br w:type="page"/>
      </w:r>
    </w:p>
    <w:p w14:paraId="38FAF031" w14:textId="77777777" w:rsidR="00344585" w:rsidRDefault="006B7AE3">
      <w:pPr>
        <w:pStyle w:val="P68B1DB1-Normal8"/>
      </w:pPr>
      <w:r>
        <w:lastRenderedPageBreak/>
        <w:t xml:space="preserve">          </w:t>
      </w:r>
    </w:p>
    <w:p w14:paraId="0DDD54AE" w14:textId="77777777" w:rsidR="00344585" w:rsidRDefault="006B7AE3">
      <w:pPr>
        <w:pStyle w:val="P68B1DB1-NormalWeb9"/>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76" w:lineRule="auto"/>
        <w:jc w:val="center"/>
      </w:pPr>
      <w:r>
        <w:t>РАЗДЕЛ I. ОПИСАНИЕ ПРОГРАММЫ</w:t>
      </w:r>
    </w:p>
    <w:p w14:paraId="7F06589F" w14:textId="1A4BED33" w:rsidR="00344585" w:rsidRDefault="006B7AE3">
      <w:pPr>
        <w:pStyle w:val="P68B1DB1-ListParagraph10"/>
        <w:numPr>
          <w:ilvl w:val="0"/>
          <w:numId w:val="37"/>
        </w:numPr>
        <w:pBdr>
          <w:top w:val="nil"/>
          <w:left w:val="nil"/>
          <w:bottom w:val="nil"/>
          <w:right w:val="nil"/>
          <w:between w:val="nil"/>
        </w:pBdr>
        <w:spacing w:before="240" w:after="240"/>
      </w:pPr>
      <w:bookmarkStart w:id="3" w:name="_Hlk95385242"/>
      <w:r>
        <w:t xml:space="preserve">ЦЕЛЬ </w:t>
      </w:r>
    </w:p>
    <w:p w14:paraId="7F6210B9" w14:textId="172D320C" w:rsidR="00344585" w:rsidRDefault="006B7AE3">
      <w:pPr>
        <w:pStyle w:val="P68B1DB1-Normal4"/>
        <w:pBdr>
          <w:top w:val="nil"/>
          <w:left w:val="nil"/>
          <w:bottom w:val="nil"/>
          <w:right w:val="nil"/>
          <w:between w:val="nil"/>
        </w:pBdr>
        <w:spacing w:before="120" w:after="120"/>
        <w:jc w:val="both"/>
        <w:rPr>
          <w:color w:val="000000"/>
        </w:rPr>
      </w:pPr>
      <w:r>
        <w:rPr>
          <w:color w:val="000000" w:themeColor="text1"/>
        </w:rPr>
        <w:t xml:space="preserve">Грант будет способствовать достижению следующих </w:t>
      </w:r>
      <w:r>
        <w:t>целей:</w:t>
      </w:r>
      <w:r>
        <w:rPr>
          <w:color w:val="000000" w:themeColor="text1"/>
          <w:shd w:val="clear" w:color="auto" w:fill="E6E6E6"/>
        </w:rPr>
        <w:t xml:space="preserve">  </w:t>
      </w:r>
    </w:p>
    <w:p w14:paraId="702876C0" w14:textId="3A9554F7" w:rsidR="00344585" w:rsidRDefault="006B7AE3">
      <w:pPr>
        <w:pStyle w:val="ListParagraph"/>
        <w:numPr>
          <w:ilvl w:val="0"/>
          <w:numId w:val="35"/>
        </w:numPr>
      </w:pPr>
      <w:r>
        <w:t xml:space="preserve">Расширение знаний о профилактике и вакцинации от COVID-19 среди сельского населения Чуйской области </w:t>
      </w:r>
    </w:p>
    <w:p w14:paraId="68229410" w14:textId="410BBB55" w:rsidR="00344585" w:rsidRDefault="006B7AE3">
      <w:pPr>
        <w:pStyle w:val="P68B1DB1-ListParagraph11"/>
        <w:numPr>
          <w:ilvl w:val="0"/>
          <w:numId w:val="35"/>
        </w:numPr>
        <w:spacing w:before="120" w:after="120"/>
        <w:jc w:val="both"/>
      </w:pPr>
      <w:r>
        <w:t>Увеличение охвата вакцинацией от COVID-19 среди жителей трех районов Чуйской области</w:t>
      </w:r>
    </w:p>
    <w:p w14:paraId="7A1E8CE8" w14:textId="77777777" w:rsidR="00344585" w:rsidRDefault="00344585">
      <w:pPr>
        <w:pStyle w:val="ListParagraph"/>
        <w:spacing w:before="120" w:after="120"/>
        <w:ind w:left="1080"/>
        <w:jc w:val="both"/>
        <w:rPr>
          <w:rFonts w:cs="Times New Roman"/>
          <w:color w:val="000000" w:themeColor="text1"/>
        </w:rPr>
      </w:pPr>
    </w:p>
    <w:p w14:paraId="22FAB65C" w14:textId="48DB14DD" w:rsidR="00344585" w:rsidRDefault="006B7AE3">
      <w:pPr>
        <w:pStyle w:val="P68B1DB1-ListParagraph12"/>
        <w:numPr>
          <w:ilvl w:val="0"/>
          <w:numId w:val="37"/>
        </w:numPr>
        <w:pBdr>
          <w:top w:val="nil"/>
          <w:left w:val="nil"/>
          <w:bottom w:val="nil"/>
          <w:right w:val="nil"/>
          <w:between w:val="nil"/>
        </w:pBdr>
        <w:spacing w:before="240" w:after="240"/>
        <w:rPr>
          <w:color w:val="000000"/>
        </w:rPr>
      </w:pPr>
      <w:r>
        <w:t>ОБЩИЕ СВЕДЕНИЯ</w:t>
      </w:r>
    </w:p>
    <w:p w14:paraId="0732A3D1" w14:textId="70B059FD" w:rsidR="00344585" w:rsidRDefault="006B7AE3">
      <w:pPr>
        <w:pStyle w:val="paragraph"/>
        <w:spacing w:before="0" w:beforeAutospacing="0" w:after="0" w:afterAutospacing="0"/>
        <w:jc w:val="both"/>
        <w:textAlignment w:val="baseline"/>
        <w:rPr>
          <w:rStyle w:val="normaltextrun"/>
          <w:rFonts w:asciiTheme="majorBidi" w:hAnsiTheme="majorBidi" w:cstheme="majorBidi"/>
          <w:sz w:val="22"/>
        </w:rPr>
      </w:pPr>
      <w:r>
        <w:rPr>
          <w:rStyle w:val="normaltextrun"/>
          <w:rFonts w:asciiTheme="majorBidi" w:hAnsiTheme="majorBidi" w:cstheme="majorBidi"/>
          <w:sz w:val="22"/>
        </w:rPr>
        <w:t>Проект УУСЗ является флагманской инициативой USAID по укреплению комплексных систем здравоохранения. Под руководством Abt Associates проект стремится помочь странам с низким и средним уровнем дохода перейти к устойчивым, самофинансируемым системам медицинского обслуживания для обеспечения всеобщего охвата услугами здравоохранения. Проект работает со странами-партнерами и местными заинтересованными сторонами, чтобы снизить финансовые барьеры для получения ухода и лечения, обеспечить равный доступ к основным медицинским услугам для всех людей и повысить качество медицинского обслуживания.</w:t>
      </w:r>
    </w:p>
    <w:p w14:paraId="3CC34BD6" w14:textId="77777777" w:rsidR="00344585" w:rsidRDefault="00344585">
      <w:pPr>
        <w:pStyle w:val="paragraph"/>
        <w:spacing w:before="0" w:beforeAutospacing="0" w:after="0" w:afterAutospacing="0"/>
        <w:jc w:val="both"/>
        <w:textAlignment w:val="baseline"/>
        <w:rPr>
          <w:rStyle w:val="normaltextrun"/>
          <w:rFonts w:asciiTheme="majorBidi" w:hAnsiTheme="majorBidi" w:cstheme="majorBidi"/>
          <w:sz w:val="22"/>
        </w:rPr>
      </w:pPr>
    </w:p>
    <w:p w14:paraId="2B413273" w14:textId="312CB605" w:rsidR="00344585" w:rsidRDefault="006B7AE3">
      <w:pPr>
        <w:pStyle w:val="paragraph"/>
        <w:spacing w:before="0" w:beforeAutospacing="0" w:after="0" w:afterAutospacing="0"/>
        <w:jc w:val="both"/>
        <w:textAlignment w:val="baseline"/>
        <w:rPr>
          <w:rStyle w:val="normaltextrun"/>
          <w:rFonts w:asciiTheme="majorBidi" w:hAnsiTheme="majorBidi" w:cstheme="majorBidi"/>
          <w:sz w:val="22"/>
        </w:rPr>
      </w:pPr>
      <w:r>
        <w:rPr>
          <w:rStyle w:val="normaltextrun"/>
          <w:rFonts w:asciiTheme="majorBidi" w:hAnsiTheme="majorBidi" w:cstheme="majorBidi"/>
          <w:sz w:val="22"/>
        </w:rPr>
        <w:t xml:space="preserve">С апреля 2020 года проект УУСЗ по реагированию на COVID-19 в Кыргызской Республике тесно сотрудничает с USAID, Министерством здравоохранения и другими партнерами для мобилизации национальных заинтересованных сторон и использования существующих платформ для проведения мероприятий по предотвращению, выявлению и реагированию на эпидемию COVID-19 при одновременном укреплении существующей системы здравоохранения. Мероприятия в рамках проекта направлены на улучшения в сфере профилактики и инфекционного контроля, эпиднадзора, работы лабораторных служб и систем, а также информирования о рисках и взаимодействия с населением (ИРВН). </w:t>
      </w:r>
    </w:p>
    <w:bookmarkEnd w:id="3"/>
    <w:p w14:paraId="43BB2890" w14:textId="2C2C4D3E" w:rsidR="00344585" w:rsidRDefault="00344585">
      <w:pPr>
        <w:pStyle w:val="paragraph"/>
        <w:spacing w:before="0" w:beforeAutospacing="0" w:after="0" w:afterAutospacing="0"/>
        <w:jc w:val="both"/>
        <w:rPr>
          <w:rStyle w:val="normaltextrun"/>
          <w:rFonts w:asciiTheme="majorBidi" w:hAnsiTheme="majorBidi" w:cstheme="majorBidi"/>
          <w:sz w:val="22"/>
        </w:rPr>
      </w:pPr>
    </w:p>
    <w:p w14:paraId="179AB040" w14:textId="02EB9EA5" w:rsidR="00344585" w:rsidRDefault="006B7AE3">
      <w:pPr>
        <w:pStyle w:val="P68B1DB1-Normal13"/>
        <w:widowControl w:val="0"/>
        <w:jc w:val="both"/>
      </w:pPr>
      <w:r>
        <w:t>Минздрав разработал Национальный план развертывания и проведения вакцинации от COVID-19 (НПРВ), который был запущен в марте 2021 года и реализован в три этапа. На сегодняшний день благодаря механизму COVAX и поддержке международных организаций в Кыргызской Республике доступно не менее пяти типов вакцин. По данным Минздрава, несмотря на широкий спектр доступных вакцин, охват вакцинацией по стране по-прежнему остается низким: вакцинировано лишь 49% населения (по состоянию на январь 2022 г.). Доверие к вакцинам против COVID-19 и поставщикам услуг по иммунизации подрывается из-за опасений по поводу безопасности вакцин, побочных эффектов, негативного освещения в СМИ и/или дезинформации. Текущие информационные кампании либо недостаточно охватывают жителей сельской местности, либо не информируют граждан о преимуществах вакцинации против COVID-19. Для расширения доступа к информации о вакцинах и их применению необходимо привлечение активистов по работе с населением, а также местных лидеров и влиятельных лиц для укрепления доверия к вакцинам и борьбы с дезинформацией о коронавирусной инфекции и вакцинах против COVID-19.</w:t>
      </w:r>
    </w:p>
    <w:p w14:paraId="0610B493" w14:textId="08A5205F" w:rsidR="00344585" w:rsidRDefault="00344585">
      <w:pPr>
        <w:pStyle w:val="paragraph"/>
        <w:widowControl w:val="0"/>
        <w:spacing w:before="0" w:beforeAutospacing="0" w:after="0" w:afterAutospacing="0"/>
        <w:jc w:val="both"/>
        <w:rPr>
          <w:rFonts w:asciiTheme="majorBidi" w:hAnsiTheme="majorBidi" w:cstheme="majorBidi"/>
          <w:sz w:val="22"/>
        </w:rPr>
      </w:pPr>
    </w:p>
    <w:p w14:paraId="796F7FE7" w14:textId="059D0C05" w:rsidR="00344585" w:rsidRDefault="006B7AE3">
      <w:pPr>
        <w:pStyle w:val="paragraph"/>
        <w:widowControl w:val="0"/>
        <w:spacing w:before="0" w:beforeAutospacing="0" w:after="0" w:afterAutospacing="0"/>
        <w:jc w:val="both"/>
        <w:rPr>
          <w:rStyle w:val="normaltextrun"/>
          <w:rFonts w:asciiTheme="majorBidi" w:hAnsiTheme="majorBidi" w:cstheme="majorBidi"/>
          <w:color w:val="000000" w:themeColor="text1"/>
          <w:sz w:val="22"/>
        </w:rPr>
      </w:pPr>
      <w:r>
        <w:rPr>
          <w:rStyle w:val="normaltextrun"/>
          <w:rFonts w:asciiTheme="majorBidi" w:hAnsiTheme="majorBidi" w:cstheme="majorBidi"/>
          <w:color w:val="000000" w:themeColor="text1"/>
          <w:sz w:val="22"/>
        </w:rPr>
        <w:t xml:space="preserve">Проект УУСЗ в Кыргызской Республике поддерживает пропаганду вакцинации от COVID-19 и повышение спроса на вакцинацию с целью укрепления доверия к национальному правительству, системе здравоохранения и вакцинам. Для программы вакцинации против COVID-19, а также </w:t>
      </w:r>
      <w:r>
        <w:rPr>
          <w:rStyle w:val="normaltextrun"/>
          <w:rFonts w:asciiTheme="majorBidi" w:hAnsiTheme="majorBidi" w:cstheme="majorBidi"/>
          <w:color w:val="000000" w:themeColor="text1"/>
          <w:sz w:val="22"/>
        </w:rPr>
        <w:lastRenderedPageBreak/>
        <w:t xml:space="preserve">для будущих программ плановой иммунизации важно не допустить подрыва доверия к безопасности и эффективности вакцин. Проект УУСЗ в Кыргызской Республике выделит грант на проведение информационно-разъяснительной работы по COVID-19, чтобы укрепить связь с населением по вопросам вакцинации и повысить вовлеченность сообщества. </w:t>
      </w:r>
    </w:p>
    <w:p w14:paraId="009F222B" w14:textId="55DB4DCD" w:rsidR="00344585" w:rsidRDefault="006B7AE3">
      <w:pPr>
        <w:pStyle w:val="P68B1DB1-ListParagraph12"/>
        <w:numPr>
          <w:ilvl w:val="0"/>
          <w:numId w:val="37"/>
        </w:numPr>
        <w:pBdr>
          <w:top w:val="nil"/>
          <w:left w:val="nil"/>
          <w:bottom w:val="nil"/>
          <w:right w:val="nil"/>
          <w:between w:val="nil"/>
        </w:pBdr>
        <w:spacing w:before="240" w:after="240"/>
      </w:pPr>
      <w:r>
        <w:t>Описание мероприятия</w:t>
      </w:r>
    </w:p>
    <w:p w14:paraId="32C514DE" w14:textId="1EA320B0" w:rsidR="00344585" w:rsidRDefault="006B7AE3">
      <w:pPr>
        <w:pStyle w:val="P68B1DB1-Normal13"/>
        <w:widowControl w:val="0"/>
        <w:jc w:val="both"/>
      </w:pPr>
      <w:r>
        <w:t xml:space="preserve">Цель данного мероприятия заключается в содействии расширению знаний о профилактике COVID-19, повышению осведомленности о вакцинации и увеличению охвата вакцинацией против COVID-19 с помощью подходов информирования о рисках и взаимодействия с населением (ИРВН). Основное внимание уделяется трем приоритетным районам Чуйской области: Московскому, Сокулукскому и Иссык-Атинскому. Это районы былы выбраны для пилотной деятельности из-за низкого уровня вакцинации от COVID-19 (вакцинирован лишь 31% местного населения, по сравнению с общестрановым показателем в 49%). </w:t>
      </w:r>
    </w:p>
    <w:p w14:paraId="0D641E99" w14:textId="41FF0385" w:rsidR="00344585" w:rsidRDefault="00344585">
      <w:pPr>
        <w:widowControl w:val="0"/>
        <w:jc w:val="both"/>
        <w:rPr>
          <w:rFonts w:asciiTheme="majorBidi" w:hAnsiTheme="majorBidi" w:cstheme="majorBidi"/>
          <w:sz w:val="22"/>
        </w:rPr>
      </w:pPr>
    </w:p>
    <w:p w14:paraId="12A01225" w14:textId="69AF6F5C" w:rsidR="00344585" w:rsidRDefault="006B7AE3">
      <w:pPr>
        <w:pStyle w:val="P68B1DB1-Normal13"/>
        <w:widowControl w:val="0"/>
        <w:jc w:val="both"/>
      </w:pPr>
      <w:r>
        <w:t xml:space="preserve">Грантополучатель будет нести ответственность за адаптацию и распространение информационных, образовательных и коммуникационных материалов (ИОК) в рамках подхода ИРВН для расширения знаний о вакцинах против COVID-19 и увеличения охвата вакцинацией в этих трех районах. Для реализации проекта Грантополучатель в партнерстве с Республиканским центром укрепления здоровья и массовых коммуникаций назначит мобилизаторов (сотрудников грантополучателя) и активистов (подготовленных добровольцев) из соответствующих сообществ. Мобилизаторы будут снабжать активистов научно обоснованными ИОК-материалами для безопасного общения с жителями этих районов посредством подомовых обходов, общественных собраний и распространения основной информации по вопросам здравоохранения. Чтобы обеспечить более справедливый и широкий доступ к вакцинации для сельских районов, Грантополучатель, в сотрудничестве с местными органами здравоохранения или медицинскими учреждениями, поможет организовать прививочные кампании с привлечением мобильных бригад. Грантополучателям по возможности рекомендуется разрабатывать мероприятия с учетом руководящих указаний проекта УУСЗ по применению подхода, обеспечивающего гендерное равенство и социальную интеграцию (ГРСИ). </w:t>
      </w:r>
    </w:p>
    <w:p w14:paraId="411E6C22" w14:textId="77777777" w:rsidR="00344585" w:rsidRDefault="00344585">
      <w:pPr>
        <w:widowControl w:val="0"/>
        <w:jc w:val="both"/>
        <w:rPr>
          <w:rFonts w:asciiTheme="majorBidi" w:hAnsiTheme="majorBidi" w:cstheme="majorBidi"/>
          <w:sz w:val="22"/>
        </w:rPr>
      </w:pPr>
    </w:p>
    <w:p w14:paraId="243BC0F0" w14:textId="3AB361C3" w:rsidR="00344585" w:rsidRDefault="006B7AE3">
      <w:pPr>
        <w:pStyle w:val="P68B1DB1-Normal13"/>
        <w:widowControl w:val="0"/>
        <w:jc w:val="both"/>
      </w:pPr>
      <w:r>
        <w:t xml:space="preserve">Грантополучатель должен провести следующие мероприятия в рамках подхода ИРВН. Подробную информацию об объеме работ необходимо включить в предложение Грантополучателя. </w:t>
      </w:r>
    </w:p>
    <w:p w14:paraId="50A5D058" w14:textId="179D8272" w:rsidR="00344585" w:rsidRDefault="006B7AE3">
      <w:pPr>
        <w:pStyle w:val="P68B1DB1-Normal14"/>
        <w:widowControl w:val="0"/>
        <w:spacing w:before="240" w:after="240"/>
        <w:jc w:val="both"/>
      </w:pPr>
      <w:r>
        <w:t>Часть 1: Подготовительный этап</w:t>
      </w:r>
    </w:p>
    <w:p w14:paraId="0E7B9912" w14:textId="10A21A92" w:rsidR="00344585" w:rsidRDefault="006B7AE3">
      <w:pPr>
        <w:pStyle w:val="P68B1DB1-ListParagraph12"/>
        <w:widowControl w:val="0"/>
        <w:numPr>
          <w:ilvl w:val="0"/>
          <w:numId w:val="50"/>
        </w:numPr>
        <w:spacing w:before="240" w:after="240"/>
        <w:jc w:val="both"/>
      </w:pPr>
      <w:r>
        <w:t xml:space="preserve">Установление партнерских отношений с местными заинтересованными сторонами и картирование процесса вакцинации </w:t>
      </w:r>
    </w:p>
    <w:p w14:paraId="2CDE08DC" w14:textId="41C82A96" w:rsidR="00344585" w:rsidRDefault="006B7AE3">
      <w:pPr>
        <w:pStyle w:val="P68B1DB1-Normal13"/>
        <w:widowControl w:val="0"/>
        <w:spacing w:before="240" w:after="240"/>
        <w:jc w:val="both"/>
      </w:pPr>
      <w:r>
        <w:t xml:space="preserve">На этапе подготовки Грантополучателю необходимо установить партнерские отношения с ключевыми заинтересованными сторонами, такими как Республиканский центр укрепления здоровья (РЦУЗ), органы местного самоуправления (районные акимиаты), местные органы здравоохранения (координатор по здравоохранению Чуйской области), центры семейной медицины (ЦСМ) и группы семейных врачей (ГСВ), а также провести картирование процесса вакцинации. </w:t>
      </w:r>
    </w:p>
    <w:p w14:paraId="4769EC97" w14:textId="1FA97AB7" w:rsidR="00344585" w:rsidRDefault="006B7AE3">
      <w:pPr>
        <w:pStyle w:val="P68B1DB1-Normal13"/>
        <w:widowControl w:val="0"/>
        <w:spacing w:before="240" w:after="240"/>
        <w:jc w:val="both"/>
      </w:pPr>
      <w:r>
        <w:rPr>
          <w:i/>
        </w:rPr>
        <w:t>Во-первых</w:t>
      </w:r>
      <w:r>
        <w:t xml:space="preserve">, Грантополучатель должен установить партнерские отношения с ключевыми заинтересованными сторонами и обеспечить выполнение обязательств. </w:t>
      </w:r>
    </w:p>
    <w:p w14:paraId="1214B8CA" w14:textId="73CF151F" w:rsidR="00344585" w:rsidRDefault="006B7AE3">
      <w:pPr>
        <w:pStyle w:val="P68B1DB1-Normal13"/>
        <w:widowControl w:val="0"/>
        <w:spacing w:before="240" w:after="240"/>
        <w:jc w:val="both"/>
      </w:pPr>
      <w:r>
        <w:rPr>
          <w:i/>
        </w:rPr>
        <w:lastRenderedPageBreak/>
        <w:t>Во-вторых</w:t>
      </w:r>
      <w:r>
        <w:t>, Грантополучатель должен провести картирование процесса вакцинации в трех районах в сотрудничестве с ЦСМ и ГСВ, чтобы выбрать приоритетные поселки с низким уровнем охвата с учетом препятствий в получении доступа к вакцинам и/или приоритетов НПРВ. Грантополучатель должен связаться с местными органами власти и/или местными медицинскими учреждениями трех районов, чтобы собрать данные о показателях вакцинации от COVID-19 среди населения этих районов. На основе этих данных и консультаций с УУСЗ и ключевыми государственными партнерами в рамках кампании по вакцинации могут быть развернуты мобильные прививочные бригады.</w:t>
      </w:r>
    </w:p>
    <w:p w14:paraId="3214162B" w14:textId="368AA38D" w:rsidR="00344585" w:rsidRDefault="006B7AE3">
      <w:pPr>
        <w:pStyle w:val="P68B1DB1-Normal13"/>
        <w:widowControl w:val="0"/>
        <w:spacing w:before="240" w:after="240"/>
        <w:jc w:val="both"/>
      </w:pPr>
      <w:r>
        <w:rPr>
          <w:i/>
        </w:rPr>
        <w:t>В-третьих</w:t>
      </w:r>
      <w:r>
        <w:t xml:space="preserve">, Грантополучатель должен составить план мониторинга и оценки (план МиО) для сбора исходных данных (с использованием вторичных или доступных локальных данных о состоянии здоровья населения) и определения конкретных целей деятельности. </w:t>
      </w:r>
    </w:p>
    <w:p w14:paraId="5E574D6F" w14:textId="7FAE1085" w:rsidR="00344585" w:rsidRDefault="006B7AE3">
      <w:pPr>
        <w:pStyle w:val="P68B1DB1-ListParagraph12"/>
        <w:widowControl w:val="0"/>
        <w:numPr>
          <w:ilvl w:val="0"/>
          <w:numId w:val="50"/>
        </w:numPr>
        <w:spacing w:before="240" w:after="240"/>
        <w:jc w:val="both"/>
      </w:pPr>
      <w:r>
        <w:t xml:space="preserve">Адаптация ИОК-материалов о профилактике COVID-19 и преимуществах вакцинации </w:t>
      </w:r>
    </w:p>
    <w:p w14:paraId="767D6336" w14:textId="66B0B06A" w:rsidR="00344585" w:rsidRDefault="006B7AE3">
      <w:pPr>
        <w:pStyle w:val="P68B1DB1-Normal13"/>
        <w:widowControl w:val="0"/>
        <w:spacing w:before="240" w:after="240"/>
        <w:jc w:val="both"/>
      </w:pPr>
      <w:r>
        <w:t xml:space="preserve">В партнерстве с РЦУЗ и УУСЗ Грантополучатель должен изучить и адаптировать существующие ИОК-материалы по профилактике COVID-19 и преимуществам вакцин против COVID-19, разработанные международными организациями (такими как ВОЗ, ЮНИСЕФ, ЦКЗ) для мобилизаторов и активистов. Сначала Грантополучателю необходимо разработать и реализовать план тестирования ИОК-материалов, чтобы убедиться в их доступности для понимания и эффективности. </w:t>
      </w:r>
    </w:p>
    <w:p w14:paraId="11D08052" w14:textId="54A4A2C7" w:rsidR="00344585" w:rsidRDefault="006B7AE3">
      <w:pPr>
        <w:pStyle w:val="P68B1DB1-ListParagraph12"/>
        <w:widowControl w:val="0"/>
        <w:numPr>
          <w:ilvl w:val="0"/>
          <w:numId w:val="41"/>
        </w:numPr>
        <w:spacing w:before="240" w:after="240"/>
        <w:jc w:val="both"/>
        <w:rPr>
          <w:u w:val="single"/>
        </w:rPr>
      </w:pPr>
      <w:r>
        <w:t>Набор и обучение мобилизаторов</w:t>
      </w:r>
    </w:p>
    <w:p w14:paraId="66462C8D" w14:textId="38CCD8D9" w:rsidR="00344585" w:rsidRDefault="006B7AE3">
      <w:pPr>
        <w:pStyle w:val="P68B1DB1-Normal13"/>
        <w:widowControl w:val="0"/>
        <w:spacing w:before="240" w:after="240"/>
        <w:jc w:val="both"/>
      </w:pPr>
      <w:r>
        <w:t xml:space="preserve">Грантополучатель должен провести набор и обучить мобилизаторов, которые будут реализовать ИРВН в трех районах. Под руководством Грантополучателя будут работать пять (5) мобилизаторов, которые будут помогать активистам проводить ежемесячные тренинги, осуществлять наблюдение в целях поддержки и выполнять требования к отчетности. </w:t>
      </w:r>
    </w:p>
    <w:p w14:paraId="6ACE4C78" w14:textId="11E341A4" w:rsidR="00344585" w:rsidRDefault="006B7AE3">
      <w:pPr>
        <w:pStyle w:val="P68B1DB1-ListParagraph12"/>
        <w:widowControl w:val="0"/>
        <w:numPr>
          <w:ilvl w:val="0"/>
          <w:numId w:val="41"/>
        </w:numPr>
        <w:spacing w:before="240" w:after="240"/>
        <w:jc w:val="both"/>
        <w:rPr>
          <w:u w:val="single"/>
        </w:rPr>
      </w:pPr>
      <w:r>
        <w:t>Стимулирование и обучение активистов распространению ИОК-материалов</w:t>
      </w:r>
    </w:p>
    <w:p w14:paraId="0AC3A04C" w14:textId="30022FA5" w:rsidR="00344585" w:rsidRDefault="006B7AE3">
      <w:pPr>
        <w:pStyle w:val="P68B1DB1-Normal15"/>
        <w:widowControl w:val="0"/>
        <w:spacing w:before="240" w:after="240"/>
        <w:jc w:val="both"/>
      </w:pPr>
      <w:r>
        <w:t xml:space="preserve">При поддержке мобилизаторов Грантополучатель выберет активистов из существующих общественных структур, таких как сельские комитеты здоровья, женские группы и другие местные правительственные и неправительственные организации. Количество привлекаемых активистов будет определяться мобилизаторами под контролем РЦУЗ и УУСЗ. Каждый активист сможет охватить до 20 домохозяйств в своем сообществе (в зависимости от географической удаленности) и будет работать с другими заинтересованными сторонами, включая персонал медицинских учреждений и работников медико-санитарного просвещения. Активисты будут принимать участие в мобилизации сообщества и поощрении просветительской деятельности в области профилактики и вакцинации от COVID-19, в том числе будут проводить такие мероприятия, как подомовые обходы, встречи на уровне сообществ и распространение основной медицинской информации во время общественных событий. Как упоминалось выше, этот подход ИРВН будет разработан и реализован с учетом ГРСИ с целью устранения барьеров, связанных с доступом к услугам и просвещением среди сельского населения. </w:t>
      </w:r>
    </w:p>
    <w:p w14:paraId="5B785C19" w14:textId="529C5088" w:rsidR="00344585" w:rsidRDefault="006B7AE3">
      <w:pPr>
        <w:pStyle w:val="P68B1DB1-Normal14"/>
        <w:widowControl w:val="0"/>
        <w:spacing w:before="240" w:after="240"/>
        <w:jc w:val="both"/>
      </w:pPr>
      <w:r>
        <w:t>Часть 2: стадия реализации: мониторинг, информационные кампании и вакцинация</w:t>
      </w:r>
    </w:p>
    <w:p w14:paraId="0DE945D9" w14:textId="7F6D3DF8" w:rsidR="00344585" w:rsidRDefault="006B7AE3">
      <w:pPr>
        <w:pStyle w:val="P68B1DB1-ListParagraph12"/>
        <w:widowControl w:val="0"/>
        <w:numPr>
          <w:ilvl w:val="0"/>
          <w:numId w:val="41"/>
        </w:numPr>
        <w:spacing w:before="240" w:after="240"/>
        <w:jc w:val="both"/>
        <w:rPr>
          <w:rFonts w:eastAsiaTheme="majorBidi"/>
          <w:u w:val="single"/>
        </w:rPr>
      </w:pPr>
      <w:r>
        <w:t>Мониторинг реализации мероприятий</w:t>
      </w:r>
    </w:p>
    <w:p w14:paraId="2728FA5D" w14:textId="4A0D6109" w:rsidR="00344585" w:rsidRDefault="006B7AE3">
      <w:pPr>
        <w:pStyle w:val="P68B1DB1-Normal15"/>
        <w:pBdr>
          <w:top w:val="nil"/>
          <w:left w:val="nil"/>
          <w:bottom w:val="nil"/>
          <w:right w:val="nil"/>
          <w:between w:val="nil"/>
        </w:pBdr>
        <w:spacing w:before="240" w:after="240"/>
        <w:jc w:val="both"/>
        <w:rPr>
          <w:b/>
        </w:rPr>
      </w:pPr>
      <w:r>
        <w:t xml:space="preserve">Мобилизаторы будут давать рекомендации и указания активистам по использованию пакетов с ИОК-материалами, проводить обучение и осуществлять надзор посредством контрольных </w:t>
      </w:r>
      <w:r>
        <w:lastRenderedPageBreak/>
        <w:t xml:space="preserve">визитов. При необходимости мобилизаторы будут получать указания, а их деятельность будет курироваться со стороны проекта УУСЗ и РЦУЗ. Как отмечалось выше, каждый мобилизатор может курировать до пяти (5) активистов, в зависимости от плотности населения и географической отдаленности. Грантополучатель будет нести ответственность за мониторинг деятельности мобилизаторов, назначенных или нанятых в рамках этой программы. </w:t>
      </w:r>
    </w:p>
    <w:p w14:paraId="49700657" w14:textId="69E7B642" w:rsidR="00344585" w:rsidRDefault="006B7AE3">
      <w:pPr>
        <w:pStyle w:val="P68B1DB1-ListParagraph12"/>
        <w:numPr>
          <w:ilvl w:val="0"/>
          <w:numId w:val="1"/>
        </w:numPr>
        <w:spacing w:before="240" w:after="240" w:line="259" w:lineRule="auto"/>
        <w:ind w:left="360"/>
        <w:jc w:val="both"/>
        <w:rPr>
          <w:rFonts w:eastAsiaTheme="majorBidi"/>
        </w:rPr>
      </w:pPr>
      <w:r>
        <w:t xml:space="preserve">Поддержка в деле распространения информации о профилактике и вакцинации от COVID-19 по различным каналам </w:t>
      </w:r>
    </w:p>
    <w:p w14:paraId="47A036FA" w14:textId="523EF5B7" w:rsidR="00344585" w:rsidRDefault="006B7AE3">
      <w:pPr>
        <w:pStyle w:val="P68B1DB1-Normal15"/>
        <w:spacing w:before="240" w:after="240"/>
        <w:jc w:val="both"/>
      </w:pPr>
      <w:r>
        <w:t xml:space="preserve">Грантополучатель определит соответствующие каналы связи для эффективного распространения информации о профилактике и вакцинации от COVID-19 среди сельского населения при содействии РЦУЗ и местных медицинских учреждений. Информация будет распространяться посредством СМИ, подомовых обходов, публикаций в социальных сетях, встреч на уровне сообществ и других мероприятий. </w:t>
      </w:r>
    </w:p>
    <w:p w14:paraId="4D6D1D9C" w14:textId="24E98B4A" w:rsidR="00344585" w:rsidRDefault="006B7AE3">
      <w:pPr>
        <w:pStyle w:val="P68B1DB1-ListParagraph12"/>
        <w:widowControl w:val="0"/>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pPr>
      <w:r>
        <w:t>Организация прививочных кампаний с привлечением мобильных бригад в приоритетных районах</w:t>
      </w:r>
    </w:p>
    <w:p w14:paraId="18E09E01" w14:textId="3F2B84F7" w:rsidR="00344585" w:rsidRDefault="006B7AE3">
      <w:pPr>
        <w:pStyle w:val="P68B1DB1-Normal15"/>
        <w:widowControl w:val="0"/>
        <w:spacing w:before="240" w:after="240"/>
        <w:jc w:val="both"/>
      </w:pPr>
      <w:r>
        <w:t>Грантополучатель организует прививочную кампанию в трех приоритетных районах с привлечением мобильных бригад. В состав мобильных прививочных бригад войдут работники первичной медико-санитарной помощи, привлеченные в рамках проводимой прививочной кампании. Грантополучатель по результатам картирования разработает график выезда мобильных прививочных бригад в целевые районы в тесном сотрудничестве с местными органами власти и медицинскими работниками для гарантии соответствия услуг вакцинации правилам безопасности и клиническим протоколам. При привлечении собственных и/или сторонних мобильных бригад в рамках прививочной кампании Грантополучатель будет координировать свои действия с местными медицинскими учреждениями и РЦУЗ. Грантополучатель также должен создать защищенную систему сбора данных (например, данных о количестве мобильных прививочных бригад, количестве выездов на места и количестве вакцинированных) для учета поступления и расхода вакцины.</w:t>
      </w:r>
    </w:p>
    <w:p w14:paraId="0BACEAA8" w14:textId="6DED6F3B" w:rsidR="00344585" w:rsidRDefault="006B7AE3">
      <w:pPr>
        <w:pStyle w:val="P68B1DB1-Normal16"/>
        <w:widowControl w:val="0"/>
        <w:spacing w:before="240" w:after="240"/>
        <w:jc w:val="both"/>
        <w:rPr>
          <w:rFonts w:eastAsiaTheme="majorBidi"/>
        </w:rPr>
      </w:pPr>
      <w:r>
        <w:t xml:space="preserve">Часть 3: заключительная стадия: распространение информации </w:t>
      </w:r>
    </w:p>
    <w:p w14:paraId="2FCF29BC" w14:textId="52A6CFDA" w:rsidR="00344585" w:rsidRDefault="006B7AE3">
      <w:pPr>
        <w:pStyle w:val="P68B1DB1-Normal13"/>
        <w:widowControl w:val="0"/>
        <w:spacing w:before="240" w:after="240"/>
        <w:jc w:val="both"/>
      </w:pPr>
      <w:r>
        <w:t xml:space="preserve">По завершении мероприятий Грантополучатель проведет «круглый стол», чтобы ознакомить всех заинтересованных лиц — Министерство здравоохранения, РЦИП, РЦУЗ и проект УУСЗ — с результатами грантовой программы и дать им рекомендации по расширению масштабов кампании. </w:t>
      </w:r>
    </w:p>
    <w:p w14:paraId="61C127D2" w14:textId="2A57D541" w:rsidR="00344585" w:rsidRDefault="006B7AE3">
      <w:pPr>
        <w:pStyle w:val="P68B1DB1-ListParagraph12"/>
        <w:numPr>
          <w:ilvl w:val="0"/>
          <w:numId w:val="37"/>
        </w:numPr>
        <w:pBdr>
          <w:top w:val="nil"/>
          <w:left w:val="nil"/>
          <w:bottom w:val="nil"/>
          <w:right w:val="nil"/>
          <w:between w:val="nil"/>
        </w:pBdr>
        <w:spacing w:before="240" w:after="240"/>
      </w:pPr>
      <w:r>
        <w:t>В заявке Грантополучателю следует учесть следующие аспекты:</w:t>
      </w:r>
    </w:p>
    <w:p w14:paraId="2AE7D691" w14:textId="13B79BFC"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rPr>
          <w:rFonts w:eastAsiaTheme="majorBidi"/>
          <w:strike/>
          <w:color w:val="000000" w:themeColor="text1"/>
        </w:rPr>
      </w:pPr>
      <w:r>
        <w:t>Возможность обеспечить готовность и обучение мобилизаторов и активистов для осуществления ими просветительской деятельности по профилактике и вакцинации от COVID-19 в трех целевых районах Чуйской области.</w:t>
      </w:r>
    </w:p>
    <w:p w14:paraId="05E7DD1B" w14:textId="04ED5456" w:rsidR="00344585" w:rsidRDefault="006B7AE3">
      <w:pPr>
        <w:pStyle w:val="P68B1DB1-ListParagraph17"/>
        <w:numPr>
          <w:ilvl w:val="0"/>
          <w:numId w:val="36"/>
        </w:numPr>
        <w:pBdr>
          <w:top w:val="nil"/>
          <w:left w:val="nil"/>
          <w:bottom w:val="nil"/>
          <w:right w:val="nil"/>
          <w:between w:val="nil"/>
        </w:pBdr>
        <w:spacing w:before="240" w:after="240"/>
        <w:jc w:val="both"/>
        <w:rPr>
          <w:rFonts w:eastAsiaTheme="majorBidi"/>
          <w:strike/>
          <w:color w:val="000000" w:themeColor="text1"/>
        </w:rPr>
      </w:pPr>
      <w:r>
        <w:t xml:space="preserve">Четко сформулировать план вознаграждения активистов в рамках настоящей заявки. </w:t>
      </w:r>
    </w:p>
    <w:p w14:paraId="0453CF70" w14:textId="2CCF35B8"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rPr>
          <w:rFonts w:eastAsiaTheme="majorBidi"/>
          <w:color w:val="000000" w:themeColor="text1"/>
        </w:rPr>
      </w:pPr>
      <w:r>
        <w:t>Возможность выстраивать прочные партнерские отношения с местными органами власти и организациями здравоохранения для четкой координации реализуемых мероприятий.</w:t>
      </w:r>
    </w:p>
    <w:p w14:paraId="1E49A414" w14:textId="314A2E6B"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rPr>
          <w:color w:val="000000" w:themeColor="text1"/>
        </w:rPr>
      </w:pPr>
      <w:r>
        <w:t>Четко изложенный план вознаграждения (неденежного) для мотивации активистов осуществлять просветительскую деятельность по профилактике и вакцинации от COVID-19 среди сельского населения.</w:t>
      </w:r>
    </w:p>
    <w:p w14:paraId="2C45D61A" w14:textId="6CD01E1F"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color w:val="000000" w:themeColor="text1"/>
        </w:rPr>
      </w:pPr>
      <w:r>
        <w:lastRenderedPageBreak/>
        <w:t xml:space="preserve">Предыдущие примеры инструментов мониторинга и оценки деятельности мобилизаторов и активистов (механизмы перенаправления сельских жителей к соответствующим специалистам). </w:t>
      </w:r>
    </w:p>
    <w:p w14:paraId="2C5BEE7A" w14:textId="1130CBA4" w:rsidR="00344585" w:rsidRDefault="006B7AE3">
      <w:pPr>
        <w:pStyle w:val="P68B1DB1-ListParagraph18"/>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pPr>
      <w:r>
        <w:t xml:space="preserve">Возможность осуществлять деятельность в соответствии с правилами безопасности и передовыми методами профилактики COVID-19, в том числе с правилами ношения масок, социального дистанцирования, когда это уместно, и мытья рук. </w:t>
      </w:r>
    </w:p>
    <w:p w14:paraId="4EF81E22" w14:textId="77777777" w:rsidR="00344585" w:rsidRDefault="0034458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asciiTheme="majorBidi" w:hAnsiTheme="majorBidi" w:cstheme="majorBidi"/>
          <w:color w:val="000000" w:themeColor="text1"/>
        </w:rPr>
      </w:pPr>
    </w:p>
    <w:p w14:paraId="502D5D76" w14:textId="2F6FE86A" w:rsidR="00344585" w:rsidRDefault="006B7AE3">
      <w:pPr>
        <w:pStyle w:val="P68B1DB1-ListParagraph12"/>
        <w:numPr>
          <w:ilvl w:val="0"/>
          <w:numId w:val="37"/>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after="120"/>
        <w:jc w:val="both"/>
        <w:rPr>
          <w:rFonts w:eastAsiaTheme="majorBidi"/>
        </w:rPr>
      </w:pPr>
      <w:r>
        <w:t>Результаты работы</w:t>
      </w:r>
    </w:p>
    <w:p w14:paraId="263358EE" w14:textId="0962F7FE"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 xml:space="preserve">Краткие отчеты/протоколы встреч с ключевыми заинтересованными лицами проекта. </w:t>
      </w:r>
    </w:p>
    <w:p w14:paraId="61089018" w14:textId="2B8ABC41"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Регулярные встречи с работниками проекта УУСЗ.</w:t>
      </w:r>
    </w:p>
    <w:p w14:paraId="62B48A88" w14:textId="6DC6D714"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Список активистов по районам, селам и другим демографическим признакам, например по гендеру.</w:t>
      </w:r>
    </w:p>
    <w:p w14:paraId="75C91AE9" w14:textId="6A55A4E0"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 xml:space="preserve">Окончательный план мониторинга и оценки (исходные данные, индикаторы, цели вакцинации, мероприятия, сроки, средства верификации, предположения и ответственные лица). </w:t>
      </w:r>
    </w:p>
    <w:p w14:paraId="502D0C5C" w14:textId="6069C677"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rPr>
          <w:rFonts w:eastAsiaTheme="majorBidi"/>
        </w:rPr>
      </w:pPr>
      <w:r>
        <w:t xml:space="preserve">Краткие отчеты о результатах обучения, в том числе программа обучения, список прошедших обучение (в разбивке по видам деятельности), с указанием следующей информации о них: Ф. И. О., пол, возраст, должность. </w:t>
      </w:r>
    </w:p>
    <w:p w14:paraId="1CE9AC9E" w14:textId="14A0E3A2"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rPr>
          <w:rFonts w:eastAsiaTheme="majorBidi"/>
        </w:rPr>
      </w:pPr>
      <w:r>
        <w:t xml:space="preserve">Окончательный отчет, включающий стратегию взаимодействия с сообществом, полный пакет ИОК-материалов, учебные ресурсы, отчеты по каждому курсу интерактивного обучения, план обеспечения устойчивости и план на переходный период. </w:t>
      </w:r>
    </w:p>
    <w:p w14:paraId="6499BFD6" w14:textId="77777777" w:rsidR="00344585" w:rsidRDefault="0034458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rPr>
          <w:rFonts w:asciiTheme="majorBidi" w:eastAsiaTheme="majorBidi" w:hAnsiTheme="majorBidi" w:cstheme="majorBidi"/>
        </w:rPr>
      </w:pPr>
    </w:p>
    <w:p w14:paraId="428A5D5C" w14:textId="04576954" w:rsidR="00344585" w:rsidRDefault="006B7AE3">
      <w:pPr>
        <w:pStyle w:val="P68B1DB1-ListParagraph19"/>
        <w:numPr>
          <w:ilvl w:val="0"/>
          <w:numId w:val="37"/>
        </w:numPr>
        <w:pBdr>
          <w:top w:val="nil"/>
          <w:left w:val="nil"/>
          <w:bottom w:val="nil"/>
          <w:right w:val="nil"/>
          <w:between w:val="nil"/>
        </w:pBdr>
        <w:spacing w:before="240" w:after="240"/>
      </w:pPr>
      <w:r>
        <w:t>Мониторинг и оценка</w:t>
      </w:r>
    </w:p>
    <w:p w14:paraId="512C6A50" w14:textId="596D4509" w:rsidR="00344585" w:rsidRDefault="006B7AE3">
      <w:pPr>
        <w:pStyle w:val="P68B1DB1-Normal13"/>
      </w:pPr>
      <w:r>
        <w:t>Все данные по грантовой деятельности и привлечению мобилизиторов и активистов к реализации мероприятий по ИРВН должны дезагрегироваться и представляться ежемесячно по мере сбора, а также должны включать:</w:t>
      </w:r>
    </w:p>
    <w:p w14:paraId="2FF75B60" w14:textId="42EB27DA"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Список участников тренингов по ИОК, в том числе категории участников (активисты), Ф. И. О. и контактную информацию, с разбивкой по полу и возрасту</w:t>
      </w:r>
      <w:r w:rsidR="00E23281">
        <w:t>.</w:t>
      </w:r>
    </w:p>
    <w:p w14:paraId="3F794353" w14:textId="5264B248"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Количество подомовых обходов в сообществах в трех приоритетных районах</w:t>
      </w:r>
      <w:r w:rsidR="00E23281">
        <w:t>.</w:t>
      </w:r>
    </w:p>
    <w:p w14:paraId="0AB1C6CF" w14:textId="7C18570F"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Количество мобильных прививочных бригад, привлеченных для вакцинации населения от COVID-19</w:t>
      </w:r>
      <w:r w:rsidR="00E23281">
        <w:t>.</w:t>
      </w:r>
    </w:p>
    <w:p w14:paraId="759770F1" w14:textId="28D93949"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Количество вакцин, использованных в рамках мобильной прививочной кампании, финансируемой Грантополучателем.</w:t>
      </w:r>
    </w:p>
    <w:p w14:paraId="61249776" w14:textId="77777777" w:rsidR="00344585" w:rsidRDefault="006B7AE3">
      <w:pPr>
        <w:pStyle w:val="P68B1DB1-Normal13"/>
      </w:pPr>
      <w:r>
        <w:t>При разработке плана МиО Соискателям следует учитывать следующие ключевые показатели эффективности (КПЭ):</w:t>
      </w:r>
    </w:p>
    <w:p w14:paraId="53D386C6" w14:textId="4CD0D1A9"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Количество человек в районах, участвующих в тренингах по ИОК на тему профилактики и вакцинации от COVID-19</w:t>
      </w:r>
      <w:r w:rsidR="00E23281">
        <w:t>.</w:t>
      </w:r>
    </w:p>
    <w:p w14:paraId="418788BA" w14:textId="020819F0"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pPr>
      <w:r>
        <w:t>Количество человек в районах, получивших хотя бы одну дозу вакцины против COVID-19</w:t>
      </w:r>
      <w:r w:rsidR="00E23281">
        <w:t>.</w:t>
      </w:r>
    </w:p>
    <w:p w14:paraId="3D2F0BD1" w14:textId="0BD7C1FD" w:rsidR="00344585" w:rsidRDefault="006B7AE3">
      <w:pPr>
        <w:pStyle w:val="P68B1DB1-ListParagraph17"/>
        <w:numPr>
          <w:ilvl w:val="0"/>
          <w:numId w:val="3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before="120" w:after="120"/>
        <w:jc w:val="both"/>
        <w:rPr>
          <w:rFonts w:eastAsia="Calibri"/>
          <w:color w:val="000000"/>
        </w:rPr>
      </w:pPr>
      <w:r>
        <w:t>Количество подготовленных работников медико-санитарного просвещения, мобилизаторов и активистов</w:t>
      </w:r>
      <w:r w:rsidR="00E23281">
        <w:t>.</w:t>
      </w:r>
      <w:r>
        <w:t xml:space="preserve"> </w:t>
      </w:r>
    </w:p>
    <w:p w14:paraId="625A256D" w14:textId="7793934C" w:rsidR="00344585" w:rsidRDefault="006B7AE3">
      <w:pPr>
        <w:pStyle w:val="P68B1DB1-Normal15"/>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pPr>
      <w:r>
        <w:t xml:space="preserve">Представители проекта УУСЗ и/или USAID будут лично посещать мероприятия и тренинги по ИОК с целью оказания поддержки и оценки эффективности программы. </w:t>
      </w:r>
    </w:p>
    <w:p w14:paraId="5E94DF92" w14:textId="77777777" w:rsidR="00344585" w:rsidRDefault="00344585">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rFonts w:asciiTheme="majorBidi" w:hAnsiTheme="majorBidi" w:cstheme="majorBidi"/>
          <w:color w:val="000000" w:themeColor="text1"/>
          <w:sz w:val="22"/>
        </w:rPr>
      </w:pPr>
    </w:p>
    <w:p w14:paraId="04332108" w14:textId="230DAC3A" w:rsidR="00344585" w:rsidRDefault="006B7AE3">
      <w:pPr>
        <w:pStyle w:val="P68B1DB1-Normal20"/>
      </w:pPr>
      <w:r>
        <w:lastRenderedPageBreak/>
        <w:t>ПОЛНОМОЧИЯ/НОРМАТИВНО-ПРАВОВЫЕ ПОЛОЖЕНИЯ</w:t>
      </w:r>
    </w:p>
    <w:p w14:paraId="3886E9AD" w14:textId="77777777" w:rsidR="00344585" w:rsidRDefault="006B7AE3">
      <w:pPr>
        <w:pStyle w:val="P68B1DB1-Normal4"/>
        <w:rPr>
          <w:rFonts w:asciiTheme="majorBidi" w:hAnsiTheme="majorBidi" w:cstheme="majorBidi"/>
        </w:rPr>
      </w:pPr>
      <w:r>
        <w:rPr>
          <w:rFonts w:asciiTheme="majorBidi" w:eastAsia="Calibri" w:hAnsiTheme="majorBidi" w:cstheme="majorBidi"/>
          <w:color w:val="000000" w:themeColor="text1"/>
        </w:rPr>
        <w:t>Компания Abt Associates Inc. и ее партнеры сейчас реализуют проект Агентства США по международному развитию (USAID) по укреплению устойчивости местной системы здравоохранения в рамках договора с НСПНК №</w:t>
      </w:r>
      <w:r>
        <w:rPr>
          <w:rFonts w:asciiTheme="majorBidi" w:hAnsiTheme="majorBidi" w:cstheme="majorBidi"/>
        </w:rPr>
        <w:t xml:space="preserve"> 7200AA18D00023, техническое задание № 7200AA18D00023/7200AA19F00014. Проект УУСЗ начался 29 августа 2019 года и должен завершиться 28 августа 2024 года. Проект УУСЗ стремится способствовать достижению приоритетов USAID по укреплению систем здравоохранения (УСЗ) как средства всеобщего охвата услугами здравоохранения (ВОУЗ). Чтобы выполнить свои обязательства по улучшению здоровья и благополучия населения путем повышения эффективности и устойчивости систем здравоохранения, USAID уделяет особое внимание укреплению этих систем и оказывает помощь странам-партнерам на их пути к самостоятельности и процветанию. </w:t>
      </w:r>
    </w:p>
    <w:p w14:paraId="2ABF6D69" w14:textId="77777777" w:rsidR="00344585" w:rsidRDefault="006B7AE3">
      <w:pPr>
        <w:pStyle w:val="P68B1DB1-NormalWeb21"/>
        <w:pBdr>
          <w:top w:val="single" w:sz="4" w:space="1" w:color="auto"/>
          <w:left w:val="single" w:sz="4" w:space="4" w:color="auto"/>
          <w:bottom w:val="single" w:sz="4" w:space="1" w:color="auto"/>
          <w:right w:val="single" w:sz="4" w:space="4" w:color="auto"/>
        </w:pBdr>
        <w:shd w:val="clear" w:color="auto" w:fill="D9D9D9" w:themeFill="background1" w:themeFillShade="D9"/>
        <w:spacing w:before="240" w:beforeAutospacing="0" w:after="240" w:afterAutospacing="0" w:line="276" w:lineRule="auto"/>
        <w:jc w:val="center"/>
      </w:pPr>
      <w:r>
        <w:t>РАЗДЕЛ II. ИНФОРМАЦИЯ О ГРАНТЕ</w:t>
      </w:r>
    </w:p>
    <w:p w14:paraId="33CABBD5" w14:textId="6740770C" w:rsidR="00344585" w:rsidRDefault="006B7AE3">
      <w:pPr>
        <w:pStyle w:val="P68B1DB1-NormalWeb22"/>
        <w:shd w:val="clear" w:color="auto" w:fill="FFFFFF" w:themeFill="background1"/>
        <w:spacing w:before="0" w:beforeAutospacing="0" w:after="0" w:afterAutospacing="0"/>
        <w:jc w:val="both"/>
      </w:pPr>
      <w:r>
        <w:t>Проект УУСЗ предполагает выделение Фиксированной суммы гранта после рассмотрения настоящего Запроса на подачу заявки. Платежи будут производиться не чаще одного раза в месяц и согласно графику выполнения работ и осуществления поэтапных платежей в рамках Грантового соглашения, согласно результатам переговоров между проектом УУСЗ и Соискателем до полного исполнения Грантового соглашения и до окончательного утверждения USAID. Проект УУСЗ оставляет за собой право выделения гранта более чем одному соискателю.</w:t>
      </w:r>
    </w:p>
    <w:p w14:paraId="45DCA0CB" w14:textId="0F6EAFDC" w:rsidR="00344585" w:rsidRDefault="00344585">
      <w:pPr>
        <w:pStyle w:val="NormalWeb"/>
        <w:shd w:val="clear" w:color="auto" w:fill="FFFFFF" w:themeFill="background1"/>
        <w:spacing w:before="0" w:beforeAutospacing="0" w:after="0" w:afterAutospacing="0"/>
        <w:jc w:val="both"/>
        <w:rPr>
          <w:rFonts w:asciiTheme="majorBidi" w:hAnsiTheme="majorBidi" w:cstheme="majorBidi"/>
          <w:sz w:val="22"/>
        </w:rPr>
      </w:pPr>
    </w:p>
    <w:p w14:paraId="69448D8B" w14:textId="77777777" w:rsidR="00344585" w:rsidRDefault="006B7AE3">
      <w:pPr>
        <w:pStyle w:val="P68B1DB1-NormalWeb22"/>
        <w:shd w:val="clear" w:color="auto" w:fill="FFFFFF" w:themeFill="background1"/>
        <w:jc w:val="both"/>
      </w:pPr>
      <w:r>
        <w:t xml:space="preserve">Реализация каждого этапа будет оцениваться на основе анализа результатов, предполагаемых для определенного этапа, Менеджером по грантам и соответствующим техническим персоналом. Если результат работы не соответствует минимальному стандарту, установленному в грантовом соглашении, Грантополучателя могут попросить пересмотреть работу и представить результат повторно, чтобы он соответствовал стандарту. </w:t>
      </w:r>
    </w:p>
    <w:p w14:paraId="05F70AB5" w14:textId="4AC9FDFB" w:rsidR="00344585" w:rsidRDefault="006B7AE3">
      <w:pPr>
        <w:pStyle w:val="P68B1DB1-NormalWeb22"/>
        <w:shd w:val="clear" w:color="auto" w:fill="FFFFFF" w:themeFill="background1"/>
        <w:spacing w:before="120" w:beforeAutospacing="0" w:after="120" w:afterAutospacing="0"/>
        <w:jc w:val="both"/>
      </w:pPr>
      <w:r>
        <w:rPr>
          <w:b/>
        </w:rPr>
        <w:t>Максимальная сумма гранта для этой заявки составляет 115 000 долларов США (включая НДС)</w:t>
      </w:r>
      <w:r>
        <w:t>. Фактическая сумма гранта будет зависеть от финансовой заявки Соискателя и может быть меньше суммы, указанной здесь. Фиксированная сумма гранта будет предполагать определенный график выполнения работ и осуществления поэтапных платежей, включающий сроки для каждого вида работ и каждого этапа. График выполнения работ и осуществления поэтапных платежей будет определен совместно с проектом УУСЗ до подписания грантового соглашения. Чтобы получить платеж за выполненную работу, Грантополучатель должен будет предоставить соответствующий отчет, а техническая группа должна будет рассмотреть и одобрить работу. Работу необходимо выполнять своевременно. Пример графика выполнения работ и осуществления платежей приведен в Приложении G «Шаблон фиксированной суммы гранта».</w:t>
      </w:r>
    </w:p>
    <w:p w14:paraId="716262DF" w14:textId="77777777" w:rsidR="00344585" w:rsidRDefault="006B7AE3">
      <w:pPr>
        <w:pStyle w:val="P68B1DB1-NormalWeb23"/>
        <w:pBdr>
          <w:top w:val="single" w:sz="4" w:space="1" w:color="auto"/>
          <w:left w:val="single" w:sz="4" w:space="4" w:color="auto"/>
          <w:bottom w:val="single" w:sz="4" w:space="1" w:color="auto"/>
          <w:right w:val="single" w:sz="4" w:space="4" w:color="auto"/>
        </w:pBdr>
        <w:shd w:val="clear" w:color="auto" w:fill="D9D9D9" w:themeFill="background1" w:themeFillShade="D9"/>
        <w:spacing w:before="240" w:beforeAutospacing="0" w:after="240" w:afterAutospacing="0" w:line="276" w:lineRule="auto"/>
        <w:jc w:val="center"/>
      </w:pPr>
      <w:r>
        <w:t xml:space="preserve">РАЗДЕЛ III. ПЕРИОД РЕАЛИЗАЦИИ </w:t>
      </w:r>
    </w:p>
    <w:p w14:paraId="09DBFBA0" w14:textId="68733D43" w:rsidR="00344585" w:rsidRPr="00E23281" w:rsidRDefault="006B7AE3" w:rsidP="00E23281">
      <w:pPr>
        <w:pStyle w:val="P68B1DB1-NormalWeb22"/>
        <w:spacing w:before="120" w:beforeAutospacing="0" w:after="120" w:afterAutospacing="0"/>
        <w:jc w:val="both"/>
      </w:pPr>
      <w:r>
        <w:t xml:space="preserve">Период реализации мероприятий в рамках настоящего гранта начнется сразу после одобрения со стороны USAID и после подписания и введения грантового соглашения в силу Грантополучателем и компанией Abt Associates. Реализация мероприятий в рамках гранта должна завершиться не позднее </w:t>
      </w:r>
      <w:r w:rsidR="005140B9">
        <w:rPr>
          <w:b/>
        </w:rPr>
        <w:t>31</w:t>
      </w:r>
      <w:r>
        <w:rPr>
          <w:b/>
        </w:rPr>
        <w:t xml:space="preserve"> августа 2022 года.</w:t>
      </w:r>
    </w:p>
    <w:p w14:paraId="66AD20F6" w14:textId="77777777" w:rsidR="00344585" w:rsidRDefault="006B7AE3">
      <w:pPr>
        <w:pStyle w:val="P68B1DB1-Normal3"/>
      </w:pPr>
      <w:r>
        <w:br w:type="page"/>
      </w:r>
    </w:p>
    <w:p w14:paraId="04CE57A9" w14:textId="2F248A83" w:rsidR="00344585" w:rsidRDefault="006B7AE3">
      <w:pPr>
        <w:pStyle w:val="P68B1DB1-Norma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after="240" w:line="276" w:lineRule="auto"/>
        <w:jc w:val="center"/>
      </w:pPr>
      <w:r>
        <w:lastRenderedPageBreak/>
        <w:t>РАЗДЕЛ IV. ИНФОРМАЦИЯ О ПОДАЧЕ ЗАЯВКИ</w:t>
      </w:r>
    </w:p>
    <w:p w14:paraId="7B05A8C3" w14:textId="067300DC" w:rsidR="00344585" w:rsidRDefault="006B7AE3">
      <w:pPr>
        <w:pStyle w:val="P68B1DB1-Normal1"/>
        <w:pBdr>
          <w:top w:val="nil"/>
          <w:left w:val="nil"/>
          <w:bottom w:val="nil"/>
          <w:right w:val="nil"/>
          <w:between w:val="nil"/>
        </w:pBdr>
        <w:spacing w:before="120" w:after="120"/>
      </w:pPr>
      <w:r>
        <w:t>A. ИНСТРУКЦИИ ДЛЯ СОИСКАТЕЛЯ, В ТОМ ЧИСЛЕ КВАЛИФИКАЦИОННЫЕ ТРЕБОВАНИЯ</w:t>
      </w:r>
    </w:p>
    <w:p w14:paraId="23282DCA" w14:textId="4BEF69DC" w:rsidR="00344585" w:rsidRDefault="006B7AE3">
      <w:pPr>
        <w:pStyle w:val="P68B1DB1-Normal3"/>
        <w:jc w:val="both"/>
      </w:pPr>
      <w:r>
        <w:t xml:space="preserve">Соискатель должен предложить подход к реализации описанных выше мероприятий с указанием инновационных решений, соответствующих организационным возможностям и контексту деятельности. </w:t>
      </w:r>
    </w:p>
    <w:p w14:paraId="31FF2F5A" w14:textId="77777777" w:rsidR="00344585" w:rsidRDefault="006B7AE3">
      <w:pPr>
        <w:pStyle w:val="P68B1DB1-Normal2"/>
        <w:pBdr>
          <w:top w:val="nil"/>
          <w:left w:val="nil"/>
          <w:bottom w:val="nil"/>
          <w:right w:val="nil"/>
          <w:between w:val="nil"/>
        </w:pBdr>
        <w:spacing w:before="120" w:after="120"/>
        <w:rPr>
          <w:color w:val="000000"/>
        </w:rPr>
      </w:pPr>
      <w:r>
        <w:rPr>
          <w:b/>
        </w:rPr>
        <w:t>Квалификационные требования</w:t>
      </w:r>
      <w:r>
        <w:t xml:space="preserve">: </w:t>
      </w:r>
    </w:p>
    <w:p w14:paraId="620C748D" w14:textId="60DBD421" w:rsidR="00344585" w:rsidRDefault="006B7AE3">
      <w:pPr>
        <w:pStyle w:val="P68B1DB1-Normal2"/>
        <w:numPr>
          <w:ilvl w:val="0"/>
          <w:numId w:val="10"/>
        </w:numPr>
        <w:pBdr>
          <w:top w:val="nil"/>
          <w:left w:val="nil"/>
          <w:bottom w:val="nil"/>
          <w:right w:val="nil"/>
          <w:between w:val="nil"/>
        </w:pBdr>
        <w:rPr>
          <w:color w:val="000000"/>
        </w:rPr>
      </w:pPr>
      <w:r>
        <w:t xml:space="preserve">Легально вести деятельность в стране реализации мероприятий в рамках гранта (необходимы регистрационные документы); </w:t>
      </w:r>
    </w:p>
    <w:p w14:paraId="12E037A4" w14:textId="77777777" w:rsidR="00344585" w:rsidRDefault="006B7AE3">
      <w:pPr>
        <w:pStyle w:val="P68B1DB1-Normal2"/>
        <w:numPr>
          <w:ilvl w:val="0"/>
          <w:numId w:val="10"/>
        </w:numPr>
        <w:pBdr>
          <w:top w:val="nil"/>
          <w:left w:val="nil"/>
          <w:bottom w:val="nil"/>
          <w:right w:val="nil"/>
          <w:between w:val="nil"/>
        </w:pBdr>
        <w:rPr>
          <w:color w:val="000000"/>
        </w:rPr>
      </w:pPr>
      <w:r>
        <w:t xml:space="preserve">Предоставить доказательства финансовой надежности в максимально возможной степени и в соответствии с типом выделяемого гранта, вести строгий и подробный учет всех расходов и назначить ответственных за финансовое управление; </w:t>
      </w:r>
    </w:p>
    <w:p w14:paraId="3EC35011" w14:textId="77777777" w:rsidR="00344585" w:rsidRDefault="006B7AE3">
      <w:pPr>
        <w:pStyle w:val="P68B1DB1-Normal2"/>
        <w:numPr>
          <w:ilvl w:val="0"/>
          <w:numId w:val="10"/>
        </w:numPr>
        <w:pBdr>
          <w:top w:val="nil"/>
          <w:left w:val="nil"/>
          <w:bottom w:val="nil"/>
          <w:right w:val="nil"/>
          <w:between w:val="nil"/>
        </w:pBdr>
        <w:rPr>
          <w:color w:val="000000"/>
        </w:rPr>
      </w:pPr>
      <w:r>
        <w:t xml:space="preserve">Обладать солидными управленческими, техническими и институциональными возможностями достигать результатов грантовой программы; </w:t>
      </w:r>
    </w:p>
    <w:p w14:paraId="65E36C92" w14:textId="77777777" w:rsidR="00344585" w:rsidRDefault="006B7AE3">
      <w:pPr>
        <w:pStyle w:val="P68B1DB1-Normal2"/>
        <w:numPr>
          <w:ilvl w:val="0"/>
          <w:numId w:val="10"/>
        </w:numPr>
        <w:pBdr>
          <w:top w:val="nil"/>
          <w:left w:val="nil"/>
          <w:bottom w:val="nil"/>
          <w:right w:val="nil"/>
          <w:between w:val="nil"/>
        </w:pBdr>
        <w:rPr>
          <w:color w:val="000000"/>
        </w:rPr>
      </w:pPr>
      <w:r>
        <w:t xml:space="preserve">Иметь систему внутреннего контроля, обеспечивающую защиту активов от мошенничества, растраты и конфликта интересов; </w:t>
      </w:r>
    </w:p>
    <w:p w14:paraId="6696A7B8" w14:textId="53413382" w:rsidR="00344585" w:rsidRDefault="006B7AE3">
      <w:pPr>
        <w:numPr>
          <w:ilvl w:val="0"/>
          <w:numId w:val="10"/>
        </w:numPr>
        <w:pBdr>
          <w:top w:val="nil"/>
          <w:left w:val="nil"/>
          <w:bottom w:val="nil"/>
          <w:right w:val="nil"/>
          <w:between w:val="nil"/>
        </w:pBdr>
        <w:rPr>
          <w:rFonts w:asciiTheme="majorBidi" w:eastAsia="Calibri" w:hAnsiTheme="majorBidi" w:cstheme="majorBidi"/>
          <w:color w:val="000000"/>
          <w:sz w:val="22"/>
        </w:rPr>
      </w:pPr>
      <w:r>
        <w:rPr>
          <w:rFonts w:asciiTheme="majorBidi" w:eastAsia="Calibri" w:hAnsiTheme="majorBidi" w:cstheme="majorBidi"/>
          <w:color w:val="000000" w:themeColor="text1"/>
          <w:sz w:val="22"/>
        </w:rPr>
        <w:t xml:space="preserve">Иметь отличную репутацию во всех гражданских и налоговых органах в странах реализации проектов. </w:t>
      </w:r>
      <w:r>
        <w:br/>
      </w:r>
    </w:p>
    <w:p w14:paraId="3CAD2A91" w14:textId="2C483472" w:rsidR="00344585" w:rsidRDefault="006B7AE3">
      <w:pPr>
        <w:pStyle w:val="P68B1DB1-Normal1"/>
        <w:pBdr>
          <w:top w:val="nil"/>
          <w:left w:val="nil"/>
          <w:bottom w:val="nil"/>
          <w:right w:val="nil"/>
          <w:between w:val="nil"/>
        </w:pBdr>
        <w:spacing w:before="120" w:after="120"/>
      </w:pPr>
      <w:r>
        <w:t>B. САМООЦЕНКА СОИСКАТЕЛЯ</w:t>
      </w:r>
    </w:p>
    <w:p w14:paraId="5A46C5A8" w14:textId="0EF461EE" w:rsidR="00344585" w:rsidRDefault="006B7AE3">
      <w:pPr>
        <w:pStyle w:val="P68B1DB1-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Победивший соискатель до получения гранта должен пройти процедуру оценки рисков со стороны проекта УУСЗ, которая позволит выяснить, обладает ли организация минимальными управленческими возможностями, необходимыми для реализации мероприятий с Фиксированной суммой гранта. Самооценка Соискателя является первым шагом в процессе оценки рисков до получения гранта. Форма самооценки Соискателя содержится в </w:t>
      </w:r>
      <w:r>
        <w:rPr>
          <w:b/>
          <w:color w:val="FF0000"/>
        </w:rPr>
        <w:t>Приложении E.</w:t>
      </w:r>
      <w:r>
        <w:rPr>
          <w:color w:val="FF0000"/>
        </w:rPr>
        <w:t xml:space="preserve"> </w:t>
      </w:r>
    </w:p>
    <w:p w14:paraId="681994B9" w14:textId="77777777" w:rsidR="00344585" w:rsidRDefault="00344585">
      <w:pPr>
        <w:pBdr>
          <w:top w:val="nil"/>
          <w:left w:val="nil"/>
          <w:bottom w:val="nil"/>
          <w:right w:val="nil"/>
          <w:between w:val="nil"/>
        </w:pBdr>
        <w:rPr>
          <w:rFonts w:asciiTheme="majorBidi" w:eastAsia="Calibri" w:hAnsiTheme="majorBidi" w:cstheme="majorBidi"/>
          <w:color w:val="000000"/>
          <w:sz w:val="22"/>
        </w:rPr>
      </w:pPr>
    </w:p>
    <w:p w14:paraId="386B5D1E" w14:textId="7E5A209F" w:rsidR="00344585" w:rsidRDefault="006B7AE3">
      <w:pPr>
        <w:pStyle w:val="P68B1DB1-Normal1"/>
        <w:pBdr>
          <w:top w:val="nil"/>
          <w:left w:val="nil"/>
          <w:bottom w:val="nil"/>
          <w:right w:val="nil"/>
          <w:between w:val="nil"/>
        </w:pBdr>
        <w:spacing w:before="120" w:after="120"/>
      </w:pPr>
      <w:r>
        <w:t>C. ГРАНТОВАЯ ЗАЯВКА</w:t>
      </w:r>
    </w:p>
    <w:p w14:paraId="09E00E8F" w14:textId="7841EA53" w:rsidR="00344585" w:rsidRDefault="006B7AE3">
      <w:pPr>
        <w:pStyle w:val="P68B1DB1-Normal3"/>
        <w:pBdr>
          <w:top w:val="nil"/>
          <w:left w:val="nil"/>
          <w:bottom w:val="nil"/>
          <w:right w:val="nil"/>
          <w:between w:val="nil"/>
        </w:pBdr>
        <w:rPr>
          <w:color w:val="000000"/>
        </w:rPr>
      </w:pPr>
      <w:r>
        <w:rPr>
          <w:color w:val="000000"/>
        </w:rPr>
        <w:t xml:space="preserve">Шаблон для составления заявки приведен в </w:t>
      </w:r>
      <w:r>
        <w:rPr>
          <w:b/>
          <w:color w:val="FF0000"/>
        </w:rPr>
        <w:t>Приложении А</w:t>
      </w:r>
      <w:r>
        <w:rPr>
          <w:color w:val="000000"/>
        </w:rPr>
        <w:t xml:space="preserve">. Соискатель должен предоставить свою техническую заявку в указанном формате и следовать инструкциям и рекомендациям, перечисленным в этих приложениях, в отношении технической и бюджетной части. </w:t>
      </w:r>
    </w:p>
    <w:p w14:paraId="405846C4" w14:textId="62BC7DCA" w:rsidR="00344585" w:rsidRDefault="006B7AE3">
      <w:pPr>
        <w:pStyle w:val="P68B1DB1-Normal3"/>
        <w:spacing w:before="120" w:after="120"/>
        <w:jc w:val="both"/>
      </w:pPr>
      <w:r>
        <w:t xml:space="preserve">В заявках должны быть подробно описаны мероприятия и предполагаемые результаты грантовой деятельности в соответствии с указанным шаблоном </w:t>
      </w:r>
      <w:r>
        <w:rPr>
          <w:b/>
          <w:color w:val="FF0000"/>
        </w:rPr>
        <w:t>(Приложение A)</w:t>
      </w:r>
      <w:r>
        <w:t>,</w:t>
      </w:r>
      <w:r>
        <w:rPr>
          <w:color w:val="FF0000"/>
        </w:rPr>
        <w:t xml:space="preserve"> </w:t>
      </w:r>
      <w:r>
        <w:t xml:space="preserve">в котором представлены инструкции по его </w:t>
      </w:r>
      <w:r>
        <w:rPr>
          <w:b/>
          <w:i/>
          <w:u w:val="single"/>
        </w:rPr>
        <w:t>заполнению с учетом Раздела I выше.</w:t>
      </w:r>
      <w:r>
        <w:t xml:space="preserve"> </w:t>
      </w:r>
    </w:p>
    <w:p w14:paraId="7432A3DE" w14:textId="77777777" w:rsidR="00344585" w:rsidRDefault="00344585">
      <w:pPr>
        <w:spacing w:before="120" w:after="120"/>
        <w:jc w:val="both"/>
        <w:rPr>
          <w:rFonts w:asciiTheme="majorBidi" w:eastAsia="Calibri" w:hAnsiTheme="majorBidi" w:cstheme="majorBidi"/>
          <w:sz w:val="22"/>
        </w:rPr>
      </w:pPr>
    </w:p>
    <w:p w14:paraId="691751B0" w14:textId="704E2BDB" w:rsidR="00344585" w:rsidRDefault="006B7AE3">
      <w:pPr>
        <w:pStyle w:val="P68B1DB1-Normal1"/>
        <w:pBdr>
          <w:top w:val="nil"/>
          <w:left w:val="nil"/>
          <w:bottom w:val="nil"/>
          <w:right w:val="nil"/>
          <w:between w:val="nil"/>
        </w:pBdr>
        <w:spacing w:before="120" w:after="120"/>
      </w:pPr>
      <w:r>
        <w:t>E. ИНФОРМАЦИЯ О ПОДАЧЕ ЗАЯВКИ</w:t>
      </w:r>
    </w:p>
    <w:p w14:paraId="3EA5A953" w14:textId="381A666E" w:rsidR="00344585" w:rsidRDefault="006B7AE3">
      <w:pPr>
        <w:pStyle w:val="P68B1DB1-NormalWeb24"/>
        <w:spacing w:before="0" w:beforeAutospacing="0" w:after="120" w:afterAutospacing="0"/>
        <w:jc w:val="both"/>
        <w:rPr>
          <w:color w:val="000000"/>
        </w:rPr>
      </w:pPr>
      <w:r>
        <w:t xml:space="preserve">Заявки подаются на русском языке и должны ограничиваться 15 страницами без учета приложений или страниц для указания сертификатов. </w:t>
      </w:r>
    </w:p>
    <w:p w14:paraId="745DAD91" w14:textId="582FEF1E" w:rsidR="00344585" w:rsidRDefault="006B7AE3">
      <w:pPr>
        <w:pStyle w:val="P68B1DB1-Normal2"/>
        <w:spacing w:after="120"/>
        <w:jc w:val="both"/>
        <w:rPr>
          <w:color w:val="000000"/>
        </w:rPr>
      </w:pPr>
      <w:r>
        <w:t xml:space="preserve">Заявку вместе с сопроводительной документацией необходимо отправить в электронном виде на указанный ниже адрес электронной почты. Размер вложения к электронному письму не должен превышать 10 МБ. Заявку можно отправить несколькими электронными письмами, но при этом необходимо обязательно указать номер ЗПЗ в теме письма: </w:t>
      </w:r>
      <w:r>
        <w:rPr>
          <w:b/>
        </w:rPr>
        <w:t>RFA#KYR-YR01-001</w:t>
      </w:r>
      <w:r>
        <w:t>. Крайний срок подачи заявок</w:t>
      </w:r>
      <w:r>
        <w:rPr>
          <w:b/>
        </w:rPr>
        <w:t xml:space="preserve">: 18:00 по местному времени, </w:t>
      </w:r>
      <w:r w:rsidR="005140B9">
        <w:rPr>
          <w:b/>
        </w:rPr>
        <w:t>4</w:t>
      </w:r>
      <w:r>
        <w:rPr>
          <w:b/>
        </w:rPr>
        <w:t xml:space="preserve"> </w:t>
      </w:r>
      <w:r w:rsidR="005140B9">
        <w:rPr>
          <w:b/>
        </w:rPr>
        <w:t>марта</w:t>
      </w:r>
      <w:r>
        <w:rPr>
          <w:b/>
        </w:rPr>
        <w:t xml:space="preserve"> 2022 года.</w:t>
      </w:r>
      <w:r>
        <w:t xml:space="preserve"> </w:t>
      </w:r>
    </w:p>
    <w:p w14:paraId="5055BACA" w14:textId="22363EF8" w:rsidR="00344585" w:rsidRDefault="006B7AE3">
      <w:pPr>
        <w:pStyle w:val="P68B1DB1-Normal3"/>
        <w:jc w:val="both"/>
        <w:rPr>
          <w:b/>
        </w:rPr>
      </w:pPr>
      <w:r>
        <w:rPr>
          <w:color w:val="000000" w:themeColor="text1"/>
        </w:rPr>
        <w:lastRenderedPageBreak/>
        <w:t xml:space="preserve">Адрес электронной почты </w:t>
      </w:r>
      <w:r>
        <w:rPr>
          <w:b/>
        </w:rPr>
        <w:t>менеджера по вопросам контроля, оценки и обучения и грантам</w:t>
      </w:r>
      <w:r>
        <w:rPr>
          <w:color w:val="000000" w:themeColor="text1"/>
        </w:rPr>
        <w:t xml:space="preserve">: </w:t>
      </w:r>
      <w:r>
        <w:rPr>
          <w:b/>
        </w:rPr>
        <w:t>Ainura_Sulaimanova@abtassoc.com</w:t>
      </w:r>
    </w:p>
    <w:p w14:paraId="33DC9C75" w14:textId="77777777" w:rsidR="00344585" w:rsidRDefault="00344585">
      <w:pPr>
        <w:jc w:val="both"/>
        <w:rPr>
          <w:rFonts w:asciiTheme="majorBidi" w:eastAsia="Calibri" w:hAnsiTheme="majorBidi" w:cstheme="majorBidi"/>
          <w:b/>
          <w:color w:val="000000"/>
          <w:sz w:val="22"/>
        </w:rPr>
      </w:pPr>
    </w:p>
    <w:p w14:paraId="42C0603B" w14:textId="780002C6" w:rsidR="00344585" w:rsidRDefault="006B7AE3">
      <w:pPr>
        <w:pStyle w:val="P68B1DB1-Normal2"/>
        <w:spacing w:after="120"/>
        <w:jc w:val="both"/>
        <w:rPr>
          <w:color w:val="000000"/>
        </w:rPr>
      </w:pPr>
      <w:r>
        <w:t>В дополнение к заявке соискатели должны представить УУСЗ следующее:</w:t>
      </w:r>
    </w:p>
    <w:p w14:paraId="714ECBF1" w14:textId="77102DF7" w:rsidR="00344585" w:rsidRDefault="006B7AE3">
      <w:pPr>
        <w:pStyle w:val="P68B1DB1-ListParagraph25"/>
        <w:numPr>
          <w:ilvl w:val="0"/>
          <w:numId w:val="23"/>
        </w:numPr>
        <w:pBdr>
          <w:top w:val="nil"/>
          <w:left w:val="nil"/>
          <w:bottom w:val="nil"/>
          <w:right w:val="nil"/>
          <w:between w:val="nil"/>
        </w:pBdr>
      </w:pPr>
      <w:r>
        <w:t>Номер DUNS (международный идентификатор юридических лиц) или подтверждение того, что процесс регистрации для получения номера DUNS был начат</w:t>
      </w:r>
    </w:p>
    <w:p w14:paraId="76F2D721" w14:textId="77777777" w:rsidR="00344585" w:rsidRDefault="006B7AE3">
      <w:pPr>
        <w:pStyle w:val="P68B1DB1-ListParagraph26"/>
        <w:numPr>
          <w:ilvl w:val="0"/>
          <w:numId w:val="23"/>
        </w:numPr>
        <w:pBdr>
          <w:top w:val="nil"/>
          <w:left w:val="nil"/>
          <w:bottom w:val="nil"/>
          <w:right w:val="nil"/>
          <w:between w:val="nil"/>
        </w:pBdr>
        <w:rPr>
          <w:color w:val="000000"/>
        </w:rPr>
      </w:pPr>
      <w:r>
        <w:rPr>
          <w:color w:val="000000"/>
        </w:rPr>
        <w:t xml:space="preserve">Подписанные и датированные необходимые сертификаты </w:t>
      </w:r>
      <w:r>
        <w:rPr>
          <w:b/>
          <w:color w:val="FF0000"/>
        </w:rPr>
        <w:t>(Приложение D)</w:t>
      </w:r>
    </w:p>
    <w:p w14:paraId="5D34137C" w14:textId="77777777" w:rsidR="00344585" w:rsidRDefault="006B7AE3">
      <w:pPr>
        <w:pStyle w:val="P68B1DB1-ListParagraph25"/>
        <w:numPr>
          <w:ilvl w:val="0"/>
          <w:numId w:val="23"/>
        </w:numPr>
        <w:pBdr>
          <w:top w:val="nil"/>
          <w:left w:val="nil"/>
          <w:bottom w:val="nil"/>
          <w:right w:val="nil"/>
          <w:between w:val="nil"/>
        </w:pBdr>
      </w:pPr>
      <w:r>
        <w:t xml:space="preserve">Копию действительного свидетельства о юридической регистрации сосискателя. </w:t>
      </w:r>
    </w:p>
    <w:p w14:paraId="31DC57AF" w14:textId="1EBD299D" w:rsidR="00344585" w:rsidRDefault="006B7AE3">
      <w:pPr>
        <w:pStyle w:val="P68B1DB1-ListParagraph25"/>
        <w:numPr>
          <w:ilvl w:val="0"/>
          <w:numId w:val="23"/>
        </w:numPr>
        <w:pBdr>
          <w:top w:val="nil"/>
          <w:left w:val="nil"/>
          <w:bottom w:val="nil"/>
          <w:right w:val="nil"/>
          <w:between w:val="nil"/>
        </w:pBdr>
      </w:pPr>
      <w:r>
        <w:t>Копию последних аудированных финансовых отчетов</w:t>
      </w:r>
    </w:p>
    <w:p w14:paraId="59F22907" w14:textId="7D20613E" w:rsidR="00344585" w:rsidRDefault="006B7AE3">
      <w:pPr>
        <w:pStyle w:val="P68B1DB1-ListParagraph25"/>
        <w:numPr>
          <w:ilvl w:val="0"/>
          <w:numId w:val="23"/>
        </w:numPr>
        <w:pBdr>
          <w:top w:val="nil"/>
          <w:left w:val="nil"/>
          <w:bottom w:val="nil"/>
          <w:right w:val="nil"/>
          <w:between w:val="nil"/>
        </w:pBdr>
      </w:pPr>
      <w:r>
        <w:t>Резюме сотрудников</w:t>
      </w:r>
    </w:p>
    <w:p w14:paraId="6D1CB408" w14:textId="77777777" w:rsidR="00344585" w:rsidRDefault="006B7AE3">
      <w:pPr>
        <w:pStyle w:val="P68B1DB1-ListParagraph25"/>
        <w:numPr>
          <w:ilvl w:val="0"/>
          <w:numId w:val="23"/>
        </w:numPr>
        <w:pBdr>
          <w:top w:val="nil"/>
          <w:left w:val="nil"/>
          <w:bottom w:val="nil"/>
          <w:right w:val="nil"/>
          <w:between w:val="nil"/>
        </w:pBdr>
      </w:pPr>
      <w:r>
        <w:t xml:space="preserve">Копию справки об отсутствии налоговой задолженности. </w:t>
      </w:r>
    </w:p>
    <w:p w14:paraId="0133807C" w14:textId="77777777" w:rsidR="00344585" w:rsidRDefault="006B7AE3">
      <w:pPr>
        <w:pStyle w:val="P68B1DB1-ListParagraph26"/>
        <w:numPr>
          <w:ilvl w:val="0"/>
          <w:numId w:val="23"/>
        </w:numPr>
        <w:pBdr>
          <w:top w:val="nil"/>
          <w:left w:val="nil"/>
          <w:bottom w:val="nil"/>
          <w:right w:val="nil"/>
          <w:between w:val="nil"/>
        </w:pBdr>
        <w:rPr>
          <w:color w:val="000000"/>
        </w:rPr>
      </w:pPr>
      <w:r>
        <w:rPr>
          <w:color w:val="000000"/>
        </w:rPr>
        <w:t xml:space="preserve">Форму самооценки соискателя </w:t>
      </w:r>
      <w:r>
        <w:rPr>
          <w:b/>
          <w:color w:val="FF0000"/>
        </w:rPr>
        <w:t>(Приложение E)</w:t>
      </w:r>
    </w:p>
    <w:p w14:paraId="159FB488" w14:textId="77777777" w:rsidR="00344585" w:rsidRDefault="00344585">
      <w:pPr>
        <w:pBdr>
          <w:top w:val="nil"/>
          <w:left w:val="nil"/>
          <w:bottom w:val="nil"/>
          <w:right w:val="nil"/>
          <w:between w:val="nil"/>
        </w:pBdr>
        <w:rPr>
          <w:rFonts w:asciiTheme="majorBidi" w:eastAsia="Calibri" w:hAnsiTheme="majorBidi" w:cstheme="majorBidi"/>
          <w:color w:val="000000"/>
          <w:sz w:val="22"/>
        </w:rPr>
      </w:pPr>
    </w:p>
    <w:p w14:paraId="71044FE0" w14:textId="77777777" w:rsidR="00344585" w:rsidRDefault="006B7AE3">
      <w:pPr>
        <w:pStyle w:val="P68B1DB1-Normal1"/>
        <w:pBdr>
          <w:top w:val="single" w:sz="4" w:space="1" w:color="000000"/>
          <w:left w:val="single" w:sz="4" w:space="4" w:color="000000"/>
          <w:bottom w:val="single" w:sz="4" w:space="1" w:color="000000"/>
          <w:right w:val="single" w:sz="4" w:space="4" w:color="000000"/>
          <w:between w:val="nil"/>
        </w:pBdr>
        <w:shd w:val="clear" w:color="auto" w:fill="D9D9D9" w:themeFill="background1" w:themeFillShade="D9"/>
        <w:spacing w:before="240" w:after="240" w:line="276" w:lineRule="auto"/>
        <w:jc w:val="center"/>
      </w:pPr>
      <w:r>
        <w:t>РАЗДЕЛ V. ОЦЕНКА ЗАЯВКИ</w:t>
      </w:r>
    </w:p>
    <w:p w14:paraId="4D79463A" w14:textId="3496DD3B" w:rsidR="00344585" w:rsidRDefault="006B7AE3">
      <w:pPr>
        <w:pStyle w:val="P68B1DB1-Norma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Комитет по оценке грантовых заявок (КОГЗ) проведет независимую унифицированную официальную оценку вашей заявки и присвоит ей рейтинг в соответствии со стандартной формой оценки заявки. Оценки будут основываться на перечисленных ниже критериях: </w:t>
      </w:r>
    </w:p>
    <w:p w14:paraId="4087F0AB" w14:textId="77777777" w:rsidR="00344585" w:rsidRDefault="00344585">
      <w:pPr>
        <w:pBdr>
          <w:top w:val="nil"/>
          <w:left w:val="nil"/>
          <w:bottom w:val="nil"/>
          <w:right w:val="nil"/>
          <w:between w:val="nil"/>
        </w:pBdr>
        <w:ind w:firstLine="245"/>
        <w:jc w:val="center"/>
        <w:rPr>
          <w:rFonts w:asciiTheme="majorBidi" w:eastAsia="Gill Sans" w:hAnsiTheme="majorBidi" w:cstheme="majorBidi"/>
          <w:b/>
          <w:color w:val="1F497D"/>
          <w:sz w:val="22"/>
        </w:rPr>
      </w:pPr>
    </w:p>
    <w:tbl>
      <w:tblPr>
        <w:tblW w:w="9027" w:type="dxa"/>
        <w:tblBorders>
          <w:top w:val="single" w:sz="4" w:space="0" w:color="2B3990"/>
          <w:left w:val="single" w:sz="4" w:space="0" w:color="000000"/>
          <w:bottom w:val="single" w:sz="4" w:space="0" w:color="2B3990"/>
          <w:right w:val="single" w:sz="4" w:space="0" w:color="000000"/>
          <w:insideH w:val="single" w:sz="4" w:space="0" w:color="2B3990"/>
          <w:insideV w:val="single" w:sz="4" w:space="0" w:color="2B3990"/>
        </w:tblBorders>
        <w:tblLayout w:type="fixed"/>
        <w:tblLook w:val="0420" w:firstRow="1" w:lastRow="0" w:firstColumn="0" w:lastColumn="0" w:noHBand="0" w:noVBand="1"/>
      </w:tblPr>
      <w:tblGrid>
        <w:gridCol w:w="4520"/>
        <w:gridCol w:w="4507"/>
      </w:tblGrid>
      <w:tr w:rsidR="00344585" w14:paraId="7C8BA9D8" w14:textId="77777777">
        <w:trPr>
          <w:trHeight w:val="432"/>
        </w:trPr>
        <w:tc>
          <w:tcPr>
            <w:tcW w:w="4520" w:type="dxa"/>
            <w:tcBorders>
              <w:right w:val="single" w:sz="4" w:space="0" w:color="FFFFFF"/>
            </w:tcBorders>
            <w:vAlign w:val="center"/>
          </w:tcPr>
          <w:p w14:paraId="3A28A28B" w14:textId="77777777" w:rsidR="00344585" w:rsidRDefault="006B7AE3">
            <w:pPr>
              <w:pStyle w:val="P68B1DB1-Normal13"/>
              <w:keepNext/>
              <w:keepLines/>
              <w:pBdr>
                <w:top w:val="nil"/>
                <w:left w:val="nil"/>
                <w:bottom w:val="nil"/>
                <w:right w:val="nil"/>
                <w:between w:val="nil"/>
              </w:pBdr>
              <w:spacing w:before="40" w:after="40"/>
            </w:pPr>
            <w:r>
              <w:t>Критерии</w:t>
            </w:r>
          </w:p>
        </w:tc>
        <w:tc>
          <w:tcPr>
            <w:tcW w:w="4507" w:type="dxa"/>
            <w:tcBorders>
              <w:left w:val="single" w:sz="4" w:space="0" w:color="FFFFFF"/>
            </w:tcBorders>
            <w:vAlign w:val="center"/>
          </w:tcPr>
          <w:p w14:paraId="43F080D8" w14:textId="77777777" w:rsidR="00344585" w:rsidRDefault="006B7AE3">
            <w:pPr>
              <w:pStyle w:val="P68B1DB1-Normal13"/>
              <w:keepNext/>
              <w:keepLines/>
              <w:pBdr>
                <w:top w:val="nil"/>
                <w:left w:val="nil"/>
                <w:bottom w:val="nil"/>
                <w:right w:val="nil"/>
                <w:between w:val="nil"/>
              </w:pBdr>
              <w:spacing w:before="40" w:after="40"/>
            </w:pPr>
            <w:r>
              <w:t>Максимальное количество баллов (всего 100)</w:t>
            </w:r>
          </w:p>
        </w:tc>
      </w:tr>
      <w:tr w:rsidR="00344585" w14:paraId="0D7CF5E2" w14:textId="77777777">
        <w:trPr>
          <w:trHeight w:val="432"/>
        </w:trPr>
        <w:tc>
          <w:tcPr>
            <w:tcW w:w="4520" w:type="dxa"/>
            <w:vAlign w:val="center"/>
          </w:tcPr>
          <w:p w14:paraId="14FFB955" w14:textId="77777777" w:rsidR="00344585" w:rsidRDefault="006B7AE3">
            <w:pPr>
              <w:pStyle w:val="P68B1DB1-Normal15"/>
              <w:pBdr>
                <w:top w:val="nil"/>
                <w:left w:val="nil"/>
                <w:bottom w:val="nil"/>
                <w:right w:val="nil"/>
                <w:between w:val="nil"/>
              </w:pBdr>
              <w:spacing w:before="20" w:after="20"/>
              <w:rPr>
                <w:color w:val="000000"/>
              </w:rPr>
            </w:pPr>
            <w:r>
              <w:t>1. Стратегическое соответствие</w:t>
            </w:r>
          </w:p>
        </w:tc>
        <w:tc>
          <w:tcPr>
            <w:tcW w:w="4507" w:type="dxa"/>
            <w:vAlign w:val="center"/>
          </w:tcPr>
          <w:p w14:paraId="3175C114" w14:textId="77777777" w:rsidR="00344585" w:rsidRDefault="006B7AE3">
            <w:pPr>
              <w:pStyle w:val="P68B1DB1-Normal15"/>
              <w:pBdr>
                <w:top w:val="nil"/>
                <w:left w:val="nil"/>
                <w:bottom w:val="nil"/>
                <w:right w:val="nil"/>
                <w:between w:val="nil"/>
              </w:pBdr>
              <w:spacing w:before="20" w:after="20"/>
              <w:rPr>
                <w:color w:val="000000"/>
              </w:rPr>
            </w:pPr>
            <w:r>
              <w:t>30 баллов</w:t>
            </w:r>
          </w:p>
        </w:tc>
      </w:tr>
      <w:tr w:rsidR="00344585" w14:paraId="4C3F3185" w14:textId="77777777">
        <w:trPr>
          <w:trHeight w:val="432"/>
        </w:trPr>
        <w:tc>
          <w:tcPr>
            <w:tcW w:w="4520" w:type="dxa"/>
            <w:vAlign w:val="center"/>
          </w:tcPr>
          <w:p w14:paraId="0DF19BDF" w14:textId="77777777" w:rsidR="00344585" w:rsidRDefault="006B7AE3">
            <w:pPr>
              <w:pStyle w:val="P68B1DB1-Normal15"/>
              <w:pBdr>
                <w:top w:val="nil"/>
                <w:left w:val="nil"/>
                <w:bottom w:val="nil"/>
                <w:right w:val="nil"/>
                <w:between w:val="nil"/>
              </w:pBdr>
              <w:spacing w:before="20" w:after="20"/>
              <w:rPr>
                <w:color w:val="000000"/>
              </w:rPr>
            </w:pPr>
            <w:r>
              <w:t>2. Технический подход</w:t>
            </w:r>
          </w:p>
        </w:tc>
        <w:tc>
          <w:tcPr>
            <w:tcW w:w="4507" w:type="dxa"/>
            <w:vAlign w:val="center"/>
          </w:tcPr>
          <w:p w14:paraId="08F57968" w14:textId="77777777" w:rsidR="00344585" w:rsidRDefault="006B7AE3">
            <w:pPr>
              <w:pStyle w:val="P68B1DB1-Normal15"/>
              <w:pBdr>
                <w:top w:val="nil"/>
                <w:left w:val="nil"/>
                <w:bottom w:val="nil"/>
                <w:right w:val="nil"/>
                <w:between w:val="nil"/>
              </w:pBdr>
              <w:spacing w:before="20" w:after="20"/>
              <w:rPr>
                <w:color w:val="000000"/>
              </w:rPr>
            </w:pPr>
            <w:r>
              <w:t>30 баллов</w:t>
            </w:r>
          </w:p>
        </w:tc>
      </w:tr>
      <w:tr w:rsidR="00344585" w14:paraId="73C5C06B" w14:textId="77777777">
        <w:trPr>
          <w:trHeight w:val="432"/>
        </w:trPr>
        <w:tc>
          <w:tcPr>
            <w:tcW w:w="4520" w:type="dxa"/>
            <w:vAlign w:val="center"/>
          </w:tcPr>
          <w:p w14:paraId="2F5B91A3" w14:textId="77777777" w:rsidR="00344585" w:rsidRDefault="006B7AE3">
            <w:pPr>
              <w:pStyle w:val="P68B1DB1-Normal15"/>
              <w:pBdr>
                <w:top w:val="nil"/>
                <w:left w:val="nil"/>
                <w:bottom w:val="nil"/>
                <w:right w:val="nil"/>
                <w:between w:val="nil"/>
              </w:pBdr>
              <w:spacing w:before="20" w:after="20"/>
              <w:rPr>
                <w:color w:val="000000"/>
              </w:rPr>
            </w:pPr>
            <w:r>
              <w:t>3. Организационные возможности</w:t>
            </w:r>
          </w:p>
        </w:tc>
        <w:tc>
          <w:tcPr>
            <w:tcW w:w="4507" w:type="dxa"/>
            <w:vAlign w:val="center"/>
          </w:tcPr>
          <w:p w14:paraId="66EED748" w14:textId="77777777" w:rsidR="00344585" w:rsidRDefault="006B7AE3">
            <w:pPr>
              <w:pStyle w:val="P68B1DB1-Normal15"/>
              <w:pBdr>
                <w:top w:val="nil"/>
                <w:left w:val="nil"/>
                <w:bottom w:val="nil"/>
                <w:right w:val="nil"/>
                <w:between w:val="nil"/>
              </w:pBdr>
              <w:spacing w:before="20" w:after="20"/>
              <w:rPr>
                <w:color w:val="000000"/>
              </w:rPr>
            </w:pPr>
            <w:r>
              <w:t>25 баллов</w:t>
            </w:r>
          </w:p>
        </w:tc>
      </w:tr>
      <w:tr w:rsidR="00344585" w14:paraId="351B024E" w14:textId="77777777">
        <w:trPr>
          <w:trHeight w:val="432"/>
        </w:trPr>
        <w:tc>
          <w:tcPr>
            <w:tcW w:w="4520" w:type="dxa"/>
            <w:vAlign w:val="center"/>
          </w:tcPr>
          <w:p w14:paraId="0473ABDB" w14:textId="77777777" w:rsidR="00344585" w:rsidRDefault="006B7AE3">
            <w:pPr>
              <w:pStyle w:val="P68B1DB1-Normal15"/>
              <w:pBdr>
                <w:top w:val="nil"/>
                <w:left w:val="nil"/>
                <w:bottom w:val="nil"/>
                <w:right w:val="nil"/>
                <w:between w:val="nil"/>
              </w:pBdr>
              <w:spacing w:before="20" w:after="20"/>
              <w:rPr>
                <w:color w:val="000000"/>
              </w:rPr>
            </w:pPr>
            <w:r>
              <w:t>4. Экономическая эффективность</w:t>
            </w:r>
          </w:p>
        </w:tc>
        <w:tc>
          <w:tcPr>
            <w:tcW w:w="4507" w:type="dxa"/>
            <w:vAlign w:val="center"/>
          </w:tcPr>
          <w:p w14:paraId="6494A216" w14:textId="77777777" w:rsidR="00344585" w:rsidRDefault="006B7AE3">
            <w:pPr>
              <w:pStyle w:val="P68B1DB1-Normal15"/>
              <w:pBdr>
                <w:top w:val="nil"/>
                <w:left w:val="nil"/>
                <w:bottom w:val="nil"/>
                <w:right w:val="nil"/>
                <w:between w:val="nil"/>
              </w:pBdr>
              <w:spacing w:before="20" w:after="20"/>
              <w:rPr>
                <w:color w:val="000000"/>
              </w:rPr>
            </w:pPr>
            <w:r>
              <w:t>10 баллов</w:t>
            </w:r>
          </w:p>
        </w:tc>
      </w:tr>
      <w:tr w:rsidR="00344585" w14:paraId="3CF7F974" w14:textId="77777777">
        <w:trPr>
          <w:trHeight w:val="432"/>
        </w:trPr>
        <w:tc>
          <w:tcPr>
            <w:tcW w:w="4520" w:type="dxa"/>
            <w:vAlign w:val="center"/>
          </w:tcPr>
          <w:p w14:paraId="68343BC8" w14:textId="77777777" w:rsidR="00344585" w:rsidRDefault="006B7AE3">
            <w:pPr>
              <w:pStyle w:val="P68B1DB1-Normal15"/>
              <w:pBdr>
                <w:top w:val="nil"/>
                <w:left w:val="nil"/>
                <w:bottom w:val="nil"/>
                <w:right w:val="nil"/>
                <w:between w:val="nil"/>
              </w:pBdr>
              <w:spacing w:before="20" w:after="20"/>
              <w:rPr>
                <w:color w:val="000000"/>
              </w:rPr>
            </w:pPr>
            <w:r>
              <w:t>5. Учет гендерной проблематики и молодежи</w:t>
            </w:r>
          </w:p>
        </w:tc>
        <w:tc>
          <w:tcPr>
            <w:tcW w:w="4507" w:type="dxa"/>
            <w:vAlign w:val="center"/>
          </w:tcPr>
          <w:p w14:paraId="36E65281" w14:textId="77777777" w:rsidR="00344585" w:rsidRDefault="006B7AE3">
            <w:pPr>
              <w:pStyle w:val="P68B1DB1-Normal15"/>
              <w:pBdr>
                <w:top w:val="nil"/>
                <w:left w:val="nil"/>
                <w:bottom w:val="nil"/>
                <w:right w:val="nil"/>
                <w:between w:val="nil"/>
              </w:pBdr>
              <w:spacing w:before="20" w:after="20"/>
              <w:rPr>
                <w:color w:val="000000"/>
              </w:rPr>
            </w:pPr>
            <w:r>
              <w:t>5 баллов</w:t>
            </w:r>
          </w:p>
        </w:tc>
      </w:tr>
    </w:tbl>
    <w:p w14:paraId="1029A1C6" w14:textId="0E32BFB0" w:rsidR="00344585" w:rsidRDefault="006B7AE3">
      <w:pPr>
        <w:keepLines/>
        <w:pBdr>
          <w:top w:val="nil"/>
          <w:left w:val="nil"/>
          <w:bottom w:val="nil"/>
          <w:right w:val="nil"/>
          <w:between w:val="nil"/>
        </w:pBdr>
        <w:ind w:left="720"/>
        <w:rPr>
          <w:rStyle w:val="eop"/>
          <w:i/>
          <w:color w:val="000000"/>
          <w:sz w:val="22"/>
          <w:shd w:val="clear" w:color="auto" w:fill="FFFFFF"/>
        </w:rPr>
      </w:pPr>
      <w:r>
        <w:rPr>
          <w:rStyle w:val="normaltextrun"/>
          <w:i/>
          <w:color w:val="000000"/>
          <w:sz w:val="22"/>
        </w:rPr>
        <w:t>* Для продолжения участия в процессе утверждения гранта средний балл заявки должен быть не менее 70.</w:t>
      </w:r>
      <w:r>
        <w:rPr>
          <w:rStyle w:val="eop"/>
          <w:i/>
          <w:color w:val="000000"/>
          <w:sz w:val="22"/>
          <w:shd w:val="clear" w:color="auto" w:fill="FFFFFF"/>
        </w:rPr>
        <w:t> </w:t>
      </w:r>
    </w:p>
    <w:p w14:paraId="4BF08C4B" w14:textId="77777777" w:rsidR="00344585" w:rsidRDefault="00344585">
      <w:pPr>
        <w:keepLines/>
        <w:pBdr>
          <w:top w:val="nil"/>
          <w:left w:val="nil"/>
          <w:bottom w:val="nil"/>
          <w:right w:val="nil"/>
          <w:between w:val="nil"/>
        </w:pBdr>
        <w:ind w:left="720"/>
        <w:rPr>
          <w:rFonts w:asciiTheme="majorBidi" w:eastAsia="Gill Sans" w:hAnsiTheme="majorBidi" w:cstheme="majorBidi"/>
          <w:color w:val="000000"/>
          <w:sz w:val="22"/>
        </w:rPr>
      </w:pPr>
    </w:p>
    <w:p w14:paraId="282FD91C" w14:textId="77777777" w:rsidR="00344585" w:rsidRDefault="006B7AE3">
      <w:pPr>
        <w:pStyle w:val="P68B1DB1-Norma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СТРАТЕГИЧЕСКОЕ СООТВЕТСТВИЕ (30 БАЛЛОВ)</w:t>
      </w:r>
    </w:p>
    <w:p w14:paraId="4EA8D925" w14:textId="77777777" w:rsidR="00344585" w:rsidRDefault="006B7AE3">
      <w:pPr>
        <w:pStyle w:val="P68B1DB1-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Критерии стратегического соответствия включают:</w:t>
      </w:r>
    </w:p>
    <w:p w14:paraId="245E49E0" w14:textId="77777777" w:rsidR="00344585" w:rsidRDefault="006B7AE3">
      <w:pPr>
        <w:pStyle w:val="P68B1DB1-ListParagraph25"/>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Вклад в достижение общих целей проекта. </w:t>
      </w:r>
    </w:p>
    <w:p w14:paraId="7ED48A41" w14:textId="77777777" w:rsidR="00344585" w:rsidRDefault="006B7AE3">
      <w:pPr>
        <w:pStyle w:val="P68B1DB1-ListParagraph25"/>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Устойчивость результатов (организация демонстрирует надежный план достижения самодостаточности в краткосрочной и среднесрочной перспективе). </w:t>
      </w:r>
    </w:p>
    <w:p w14:paraId="7CA3E179" w14:textId="7889C708" w:rsidR="00344585" w:rsidRDefault="006B7AE3">
      <w:pPr>
        <w:pStyle w:val="P68B1DB1-Norma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pPr>
      <w:r>
        <w:t>ТЕХНИЧЕСКИЙ ПОДХОД (30 БАЛЛОВ)</w:t>
      </w:r>
    </w:p>
    <w:p w14:paraId="360DE77A" w14:textId="77777777" w:rsidR="00344585" w:rsidRDefault="006B7AE3">
      <w:pPr>
        <w:pStyle w:val="P68B1DB1-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Критерии технического подхода включают следующее:</w:t>
      </w:r>
    </w:p>
    <w:p w14:paraId="3CCB8000"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Наличие четко сформулированной задачи (услуги, предлагаемые целевому населению, отражают понимание местных потребностей и обеспечивают необходимую поддержку). </w:t>
      </w:r>
    </w:p>
    <w:p w14:paraId="5201AB82"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Наличие четко обозначенных целей. </w:t>
      </w:r>
    </w:p>
    <w:p w14:paraId="75E0A302"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Существует четкая практическая связь между определенной проблемой и предлагаемым решением. </w:t>
      </w:r>
    </w:p>
    <w:p w14:paraId="2E0B5542"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Технический подход является инновационным, рентабельным, преобразующим и устойчивым.</w:t>
      </w:r>
    </w:p>
    <w:p w14:paraId="60315250"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Потенциальные препятствия выявлены, а предлагаемые решения изучены в достаточной мере. </w:t>
      </w:r>
    </w:p>
    <w:p w14:paraId="0C144382" w14:textId="74E2D895"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В плане обеспечения устойчивости будут указаны действия, которые Грантополучатель должен предпринять для обеспечения устойчивых результатов мероприятий, финансируемых за счет гранта.</w:t>
      </w:r>
    </w:p>
    <w:p w14:paraId="006E95AB" w14:textId="4B2178F7" w:rsidR="00344585" w:rsidRDefault="006B7AE3">
      <w:pPr>
        <w:pStyle w:val="P68B1DB1-Norma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pPr>
      <w:r>
        <w:t>ОРГАНИЗАЦИОННЫЕ ВОЗМОЖНОСТИ (25 БАЛЛОВ)</w:t>
      </w:r>
    </w:p>
    <w:p w14:paraId="2D706084"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Критерии организационных возможностей включают следующее:</w:t>
      </w:r>
    </w:p>
    <w:p w14:paraId="63CD94C2" w14:textId="4441DFFB"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Наличие успешного опыта работы по аналогичным проектам, включая работу в области общественного здравоохранения, гендерной и социальной интеграции, социального развития и разрешения конфликтов.</w:t>
      </w:r>
    </w:p>
    <w:p w14:paraId="12A53ECF" w14:textId="603359B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Актуальность навыков персонала для программы, включая подтвержденный опыт адаптации ИОК-материалов. </w:t>
      </w:r>
    </w:p>
    <w:p w14:paraId="5E8585DE"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Применение надежной практики бухгалтерского учета и закупок.</w:t>
      </w:r>
    </w:p>
    <w:p w14:paraId="6DDD7763" w14:textId="77777777" w:rsidR="00344585" w:rsidRDefault="006B7AE3">
      <w:pPr>
        <w:pStyle w:val="P68B1DB1-Norma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pPr>
      <w:r>
        <w:t>ЭКОНОМИЧЕСКАЯ ЭФФЕКТИВНОСТЬ (10 БАЛЛОВ)</w:t>
      </w:r>
    </w:p>
    <w:p w14:paraId="6439F7FD" w14:textId="77777777" w:rsidR="00344585" w:rsidRDefault="006B7AE3">
      <w:pPr>
        <w:pStyle w:val="P68B1DB1-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Затраты будут оцениваться с точки зрения их целесообразности, реалистичности, обоснованности, полноты, допустимости и экономической эффективности для проведения указанных в заявке мероприятий. Критерии оценки по затратам, выраженные в форме вопросов ниже, помогу проекту оценить заявку соискателя в плане стоимости. </w:t>
      </w:r>
    </w:p>
    <w:p w14:paraId="1EEB9BD3"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Является ли предлагаемый бюджет обоснованным и эффективным с точки зрения затрат?</w:t>
      </w:r>
    </w:p>
    <w:p w14:paraId="4FC5AB3E"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Сводит ли заявка к минимуму административные расходы на управление грантовой деятельностью, чтобы максимально увеличить объем средств, доступных для проведения мероприятий на местах?</w:t>
      </w:r>
    </w:p>
    <w:p w14:paraId="625C749E" w14:textId="77777777" w:rsidR="00344585" w:rsidRDefault="006B7AE3">
      <w:pPr>
        <w:pStyle w:val="P68B1DB1-Normal2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pPr>
      <w:r>
        <w:t>ГЕНДЕРНОЕ РАВЕНСТВО И СОЦИАЛЬНАЯ ИНТЕГРАЦИЯ (5 БАЛЛОВ)</w:t>
      </w:r>
    </w:p>
    <w:p w14:paraId="0FF2B475" w14:textId="77777777" w:rsidR="00344585" w:rsidRDefault="006B7AE3">
      <w:pPr>
        <w:pStyle w:val="P68B1DB1-Norma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Здесь принимаются во внимание следующие соображения:</w:t>
      </w:r>
    </w:p>
    <w:p w14:paraId="7320E951" w14:textId="77777777" w:rsidR="00344585" w:rsidRDefault="006B7AE3">
      <w:pPr>
        <w:pStyle w:val="P68B1DB1-ListParagraph25"/>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Расширение прав и возможностей женщин: обеспечение возможностей участия и вовлечения женщин.</w:t>
      </w:r>
    </w:p>
    <w:p w14:paraId="35BF20F6" w14:textId="77777777" w:rsidR="00344585" w:rsidRDefault="00344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Bidi" w:eastAsia="Calibri" w:hAnsiTheme="majorBidi" w:cstheme="majorBidi"/>
          <w:sz w:val="22"/>
        </w:rPr>
      </w:pPr>
    </w:p>
    <w:p w14:paraId="71751B6E" w14:textId="1C8407DD" w:rsidR="00344585" w:rsidRDefault="006B7AE3">
      <w:pPr>
        <w:pStyle w:val="P68B1DB1-Norma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Комитет проекта может связаться с соискателем для получения дополнительной информации о грантовой заявке. </w:t>
      </w:r>
    </w:p>
    <w:p w14:paraId="0AF85CF8" w14:textId="77777777" w:rsidR="00344585" w:rsidRDefault="00344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Bidi" w:eastAsia="Calibri" w:hAnsiTheme="majorBidi" w:cstheme="majorBidi"/>
          <w:sz w:val="22"/>
        </w:rPr>
      </w:pPr>
    </w:p>
    <w:p w14:paraId="00604DD8" w14:textId="1048F42C" w:rsidR="00344585" w:rsidRDefault="006B7AE3">
      <w:pPr>
        <w:pStyle w:val="P68B1DB1-Norma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ПРИМЕЧАНИЕ. Перед присуждение гранта комитет проекта УУСЗ будет оценивать вашу грантовую заявку в первую очередь с учетом технического подхода и стоимостных характеристик. В случае успешного прохождения технической и стоимостной оценки, ваша заявка будет направлена в USAID для утверждения присуждения гранта после подтверждения принятия ответственности. Команда проекта уведомит соискателя о результатах оценки грантовой заявки в письменной форме и предложит ему возможность связаться с менеджером по грантам в течение 10 дней, чтобы предоставить ответ по результатам оценки или задать вопросы. До присуждения и окончательного одобрения USAID всех заявок Грантополучатели должны успешно подтвердить принятие ответственности.</w:t>
      </w:r>
    </w:p>
    <w:p w14:paraId="55A42E01" w14:textId="1BDE3747" w:rsidR="00344585" w:rsidRDefault="006B7AE3">
      <w:pPr>
        <w:pStyle w:val="P68B1DB1-Normal3"/>
        <w:spacing w:after="200" w:line="276" w:lineRule="auto"/>
      </w:pPr>
      <w:r>
        <w:br w:type="page"/>
      </w:r>
    </w:p>
    <w:p w14:paraId="465A9783" w14:textId="77777777" w:rsidR="00344585" w:rsidRDefault="006B7AE3">
      <w:pPr>
        <w:pStyle w:val="P68B1DB1-Normal28"/>
        <w:pBdr>
          <w:top w:val="single" w:sz="4" w:space="0" w:color="000000"/>
          <w:left w:val="single" w:sz="4" w:space="4" w:color="000000"/>
          <w:bottom w:val="single" w:sz="4" w:space="1" w:color="000000"/>
          <w:right w:val="single" w:sz="4" w:space="4" w:color="000000"/>
        </w:pBdr>
        <w:shd w:val="clear" w:color="auto" w:fill="D9D9D9"/>
        <w:jc w:val="center"/>
      </w:pPr>
      <w:r>
        <w:lastRenderedPageBreak/>
        <w:t xml:space="preserve">ПРИЛОЖЕНИЕ А </w:t>
      </w:r>
    </w:p>
    <w:p w14:paraId="1C735575" w14:textId="77777777" w:rsidR="00344585" w:rsidRDefault="006B7AE3">
      <w:pPr>
        <w:pStyle w:val="P68B1DB1-Normal28"/>
        <w:pBdr>
          <w:top w:val="single" w:sz="4" w:space="0" w:color="000000"/>
          <w:left w:val="single" w:sz="4" w:space="4" w:color="000000"/>
          <w:bottom w:val="single" w:sz="4" w:space="1" w:color="000000"/>
          <w:right w:val="single" w:sz="4" w:space="4" w:color="000000"/>
        </w:pBdr>
        <w:shd w:val="clear" w:color="auto" w:fill="D9D9D9"/>
        <w:jc w:val="center"/>
      </w:pPr>
      <w:r>
        <w:t>ШАБЛОН ЗАЯВКИ</w:t>
      </w:r>
    </w:p>
    <w:p w14:paraId="0FA22D51" w14:textId="77777777" w:rsidR="00344585" w:rsidRDefault="00344585">
      <w:pPr>
        <w:rPr>
          <w:rFonts w:asciiTheme="majorBidi" w:eastAsia="Calibri" w:hAnsiTheme="majorBidi" w:cstheme="majorBidi"/>
          <w:b/>
          <w:sz w:val="22"/>
        </w:rPr>
      </w:pPr>
    </w:p>
    <w:p w14:paraId="5BB13EA9" w14:textId="2A7DE1A5" w:rsidR="00344585" w:rsidRDefault="006B7AE3">
      <w:pPr>
        <w:pStyle w:val="P68B1DB1-Normal3"/>
        <w:rPr>
          <w:b/>
          <w:i/>
          <w:color w:val="FF0000"/>
        </w:rPr>
      </w:pPr>
      <w:r>
        <w:t xml:space="preserve">Данный шаблон используется для подачи заявки в ответ на ЗПЗ № KYR-YR01-001. В нем представлены инструкции для Грантополучателя о том, как заполнить шаблон и какую информацию включить в заявку. Убедитесь, что техническое данные соответствуют техническим требованиям, описанным в </w:t>
      </w:r>
      <w:r>
        <w:rPr>
          <w:b/>
          <w:i/>
          <w:color w:val="FF0000"/>
        </w:rPr>
        <w:t>Разделе I Запроса на подачу заявок</w:t>
      </w:r>
      <w:r>
        <w:rPr>
          <w:b/>
          <w:i/>
        </w:rPr>
        <w:t xml:space="preserve">.  </w:t>
      </w:r>
    </w:p>
    <w:p w14:paraId="39BDC91D" w14:textId="77777777" w:rsidR="00344585" w:rsidRDefault="00344585">
      <w:pPr>
        <w:rPr>
          <w:rFonts w:asciiTheme="majorBidi" w:eastAsia="Calibri" w:hAnsiTheme="majorBidi" w:cstheme="majorBidi"/>
          <w:b/>
          <w:sz w:val="22"/>
        </w:rPr>
      </w:pPr>
    </w:p>
    <w:p w14:paraId="40D930B5" w14:textId="307C6AB6" w:rsidR="00344585" w:rsidRDefault="006B7AE3">
      <w:pPr>
        <w:pStyle w:val="P68B1DB1-Normal27"/>
        <w:pBdr>
          <w:top w:val="single" w:sz="4" w:space="0" w:color="000000"/>
          <w:left w:val="single" w:sz="4" w:space="4" w:color="000000"/>
          <w:bottom w:val="single" w:sz="4" w:space="1" w:color="000000"/>
          <w:right w:val="single" w:sz="4" w:space="4" w:color="000000"/>
        </w:pBdr>
        <w:shd w:val="clear" w:color="auto" w:fill="D9D9D9"/>
        <w:rPr>
          <w:color w:val="FF0000"/>
        </w:rPr>
      </w:pPr>
      <w:r>
        <w:t>Раздел I. Основная информация (максимум 2 страницы)</w:t>
      </w:r>
    </w:p>
    <w:p w14:paraId="672E5B0E" w14:textId="77777777" w:rsidR="00344585" w:rsidRDefault="00344585">
      <w:pPr>
        <w:rPr>
          <w:rFonts w:asciiTheme="majorBidi" w:eastAsia="Calibri" w:hAnsiTheme="majorBidi" w:cstheme="majorBidi"/>
          <w:sz w:val="22"/>
        </w:rPr>
      </w:pPr>
    </w:p>
    <w:p w14:paraId="786816FA" w14:textId="176B9F9E" w:rsidR="00344585" w:rsidRDefault="006B7AE3">
      <w:pPr>
        <w:pStyle w:val="P68B1DB1-Normal3"/>
        <w:numPr>
          <w:ilvl w:val="0"/>
          <w:numId w:val="4"/>
        </w:numPr>
        <w:jc w:val="both"/>
      </w:pPr>
      <w:r>
        <w:t>Наименование организации:</w:t>
      </w:r>
    </w:p>
    <w:p w14:paraId="4C466E6E" w14:textId="77777777" w:rsidR="00344585" w:rsidRDefault="00344585">
      <w:pPr>
        <w:jc w:val="both"/>
        <w:rPr>
          <w:rFonts w:asciiTheme="majorBidi" w:eastAsia="Calibri" w:hAnsiTheme="majorBidi" w:cstheme="majorBidi"/>
          <w:sz w:val="22"/>
        </w:rPr>
      </w:pPr>
    </w:p>
    <w:p w14:paraId="4507444F" w14:textId="2E5F519F" w:rsidR="00344585" w:rsidRDefault="006B7AE3">
      <w:pPr>
        <w:pStyle w:val="P68B1DB1-Normal3"/>
        <w:numPr>
          <w:ilvl w:val="0"/>
          <w:numId w:val="4"/>
        </w:numPr>
        <w:jc w:val="both"/>
      </w:pPr>
      <w:r>
        <w:t>Дата основания организации и статус:</w:t>
      </w:r>
    </w:p>
    <w:p w14:paraId="42D45614" w14:textId="77777777" w:rsidR="00344585" w:rsidRDefault="00344585">
      <w:pPr>
        <w:jc w:val="both"/>
        <w:rPr>
          <w:rFonts w:asciiTheme="majorBidi" w:eastAsia="Calibri" w:hAnsiTheme="majorBidi" w:cstheme="majorBidi"/>
          <w:sz w:val="22"/>
        </w:rPr>
      </w:pPr>
    </w:p>
    <w:p w14:paraId="66F70CC3" w14:textId="77777777" w:rsidR="00344585" w:rsidRDefault="006B7AE3">
      <w:pPr>
        <w:pStyle w:val="P68B1DB1-Normal3"/>
        <w:numPr>
          <w:ilvl w:val="0"/>
          <w:numId w:val="4"/>
        </w:numPr>
        <w:jc w:val="both"/>
      </w:pPr>
      <w:r>
        <w:t>Контактная информация:</w:t>
      </w:r>
    </w:p>
    <w:p w14:paraId="2EB18A54" w14:textId="77777777" w:rsidR="00344585" w:rsidRDefault="00344585">
      <w:pPr>
        <w:ind w:left="360"/>
        <w:jc w:val="both"/>
        <w:rPr>
          <w:rFonts w:asciiTheme="majorBidi" w:eastAsia="Calibri" w:hAnsiTheme="majorBidi" w:cstheme="majorBidi"/>
          <w:sz w:val="22"/>
        </w:rPr>
      </w:pPr>
    </w:p>
    <w:tbl>
      <w:tblPr>
        <w:tblW w:w="77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00"/>
        <w:gridCol w:w="3240"/>
      </w:tblGrid>
      <w:tr w:rsidR="00344585" w14:paraId="6B2B8B25" w14:textId="77777777">
        <w:tc>
          <w:tcPr>
            <w:tcW w:w="77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48B29" w14:textId="7E9256E6" w:rsidR="00344585" w:rsidRDefault="006B7AE3">
            <w:pPr>
              <w:pStyle w:val="P68B1DB1-Normal3"/>
              <w:jc w:val="both"/>
            </w:pPr>
            <w:r>
              <w:t xml:space="preserve">Ф. И. О. представителя организации и должность: </w:t>
            </w:r>
          </w:p>
        </w:tc>
      </w:tr>
      <w:tr w:rsidR="00344585" w14:paraId="05215839" w14:textId="77777777">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5EFF9" w14:textId="77777777" w:rsidR="00344585" w:rsidRDefault="006B7AE3">
            <w:pPr>
              <w:pStyle w:val="P68B1DB1-Normal3"/>
              <w:jc w:val="both"/>
            </w:pPr>
            <w:r>
              <w:t xml:space="preserve">Юридический адрес: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3DBBB" w14:textId="77777777" w:rsidR="00344585" w:rsidRDefault="006B7AE3">
            <w:pPr>
              <w:pStyle w:val="P68B1DB1-Normal3"/>
              <w:jc w:val="both"/>
            </w:pPr>
            <w:r>
              <w:t xml:space="preserve">Рабочий телефон: </w:t>
            </w:r>
          </w:p>
        </w:tc>
      </w:tr>
      <w:tr w:rsidR="00344585" w14:paraId="620F46B0" w14:textId="77777777">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24607" w14:textId="77777777" w:rsidR="00344585" w:rsidRDefault="006B7AE3">
            <w:pPr>
              <w:pStyle w:val="P68B1DB1-Normal3"/>
              <w:jc w:val="both"/>
            </w:pPr>
            <w:r>
              <w:t xml:space="preserve">Мобильный телефон: </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56F64" w14:textId="77777777" w:rsidR="00344585" w:rsidRDefault="006B7AE3">
            <w:pPr>
              <w:pStyle w:val="P68B1DB1-Normal3"/>
              <w:jc w:val="both"/>
            </w:pPr>
            <w:r>
              <w:t>Факс:</w:t>
            </w:r>
          </w:p>
        </w:tc>
      </w:tr>
      <w:tr w:rsidR="00344585" w14:paraId="1E871168" w14:textId="77777777">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7B556" w14:textId="77777777" w:rsidR="00344585" w:rsidRDefault="006B7AE3">
            <w:pPr>
              <w:pStyle w:val="P68B1DB1-Normal3"/>
              <w:jc w:val="both"/>
            </w:pPr>
            <w:r>
              <w:t>Эл. почта:</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4978E" w14:textId="77777777" w:rsidR="00344585" w:rsidRDefault="006B7AE3">
            <w:pPr>
              <w:pStyle w:val="P68B1DB1-Normal3"/>
              <w:jc w:val="both"/>
            </w:pPr>
            <w:r>
              <w:t xml:space="preserve">Веб-сайт: </w:t>
            </w:r>
          </w:p>
        </w:tc>
      </w:tr>
      <w:tr w:rsidR="00344585" w14:paraId="29540A81" w14:textId="77777777">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38F0F" w14:textId="77777777" w:rsidR="00344585" w:rsidRDefault="006B7AE3">
            <w:pPr>
              <w:pStyle w:val="P68B1DB1-Normal3"/>
              <w:jc w:val="both"/>
            </w:pPr>
            <w:r>
              <w:t>Номер DUNS: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408D8" w14:textId="77777777" w:rsidR="00344585" w:rsidRDefault="00344585">
            <w:pPr>
              <w:jc w:val="both"/>
              <w:rPr>
                <w:rFonts w:asciiTheme="majorBidi" w:eastAsia="Calibri" w:hAnsiTheme="majorBidi" w:cstheme="majorBidi"/>
                <w:sz w:val="22"/>
              </w:rPr>
            </w:pPr>
          </w:p>
        </w:tc>
      </w:tr>
    </w:tbl>
    <w:p w14:paraId="736D6A23" w14:textId="77777777" w:rsidR="00344585" w:rsidRDefault="00344585">
      <w:pPr>
        <w:jc w:val="both"/>
        <w:rPr>
          <w:rFonts w:asciiTheme="majorBidi" w:eastAsia="Calibri" w:hAnsiTheme="majorBidi" w:cstheme="majorBidi"/>
          <w:sz w:val="22"/>
        </w:rPr>
      </w:pPr>
    </w:p>
    <w:p w14:paraId="478DA7D1" w14:textId="77777777" w:rsidR="00344585" w:rsidRDefault="006B7AE3">
      <w:pPr>
        <w:pStyle w:val="P68B1DB1-Normal3"/>
        <w:numPr>
          <w:ilvl w:val="0"/>
          <w:numId w:val="4"/>
        </w:numPr>
        <w:jc w:val="both"/>
      </w:pPr>
      <w:r>
        <w:t xml:space="preserve">Кратко опишите организацию и ее цели: </w:t>
      </w:r>
    </w:p>
    <w:p w14:paraId="33C372E9" w14:textId="77777777" w:rsidR="00344585" w:rsidRDefault="00344585">
      <w:pPr>
        <w:jc w:val="both"/>
        <w:rPr>
          <w:rFonts w:asciiTheme="majorBidi" w:eastAsia="Calibri" w:hAnsiTheme="majorBidi" w:cstheme="majorBidi"/>
          <w:sz w:val="22"/>
        </w:rPr>
      </w:pPr>
    </w:p>
    <w:p w14:paraId="6C1C24F7" w14:textId="0E75FDB0" w:rsidR="00344585" w:rsidRDefault="006B7AE3">
      <w:pPr>
        <w:pStyle w:val="P68B1DB1-Normal27"/>
        <w:pBdr>
          <w:top w:val="single" w:sz="4" w:space="0" w:color="000000"/>
          <w:left w:val="single" w:sz="4" w:space="4" w:color="000000"/>
          <w:bottom w:val="single" w:sz="4" w:space="1" w:color="000000"/>
          <w:right w:val="single" w:sz="4" w:space="4" w:color="000000"/>
        </w:pBdr>
        <w:shd w:val="clear" w:color="auto" w:fill="D9D9D9" w:themeFill="background1" w:themeFillShade="D9"/>
        <w:rPr>
          <w:i/>
          <w:color w:val="FF0000"/>
        </w:rPr>
      </w:pPr>
      <w:r>
        <w:t>Раздел II. Технический подход/Описание программы (максимум 5 страниц)</w:t>
      </w:r>
    </w:p>
    <w:p w14:paraId="0EC30D25" w14:textId="77777777" w:rsidR="00344585" w:rsidRDefault="00344585">
      <w:pPr>
        <w:jc w:val="both"/>
        <w:rPr>
          <w:rFonts w:asciiTheme="majorBidi" w:eastAsia="Calibri" w:hAnsiTheme="majorBidi" w:cstheme="majorBidi"/>
          <w:sz w:val="22"/>
        </w:rPr>
      </w:pPr>
    </w:p>
    <w:p w14:paraId="6BDC1031" w14:textId="77777777" w:rsidR="00344585" w:rsidRDefault="006B7AE3">
      <w:pPr>
        <w:pStyle w:val="P68B1DB1-Normal3"/>
        <w:numPr>
          <w:ilvl w:val="0"/>
          <w:numId w:val="5"/>
        </w:numPr>
        <w:spacing w:before="120"/>
        <w:jc w:val="both"/>
      </w:pPr>
      <w:r>
        <w:t>Название предлагаемой грантовой деятельности</w:t>
      </w:r>
    </w:p>
    <w:p w14:paraId="0C05B81D" w14:textId="7BB6F88D" w:rsidR="00344585" w:rsidRDefault="006B7AE3">
      <w:pPr>
        <w:pStyle w:val="P68B1DB1-Normal3"/>
        <w:numPr>
          <w:ilvl w:val="0"/>
          <w:numId w:val="5"/>
        </w:numPr>
        <w:tabs>
          <w:tab w:val="left" w:pos="2160"/>
        </w:tabs>
        <w:spacing w:before="120"/>
        <w:jc w:val="both"/>
      </w:pPr>
      <w:r>
        <w:t xml:space="preserve">Опишите цель и задачи этого гранта. Какие потребности или проблемы будут решаться в рамках данного мероприятия? Почему так важно решить эту проблему? Опишите, каким образом вы обеспечите достижение измеримых положительных результатов, и насколько предлагаемая деятельность соотносится с заявленными целями и ожиданиями УУСЗ в отношении данной грантовой деятельности. Опишите подходы, которые вы будете использовать для эффективной реализации мероприятий. </w:t>
      </w:r>
    </w:p>
    <w:p w14:paraId="5175CE74" w14:textId="77777777" w:rsidR="00344585" w:rsidRDefault="00344585">
      <w:pPr>
        <w:tabs>
          <w:tab w:val="left" w:pos="2160"/>
        </w:tabs>
        <w:rPr>
          <w:rFonts w:asciiTheme="majorBidi" w:eastAsia="Calibri" w:hAnsiTheme="majorBidi" w:cstheme="majorBidi"/>
          <w:sz w:val="22"/>
        </w:rPr>
      </w:pPr>
    </w:p>
    <w:p w14:paraId="2F7E29BC" w14:textId="5F91FC56" w:rsidR="00344585" w:rsidRDefault="006B7AE3">
      <w:pPr>
        <w:pStyle w:val="P68B1DB1-Normal27"/>
        <w:pBdr>
          <w:top w:val="single" w:sz="4" w:space="0" w:color="000000"/>
          <w:left w:val="single" w:sz="4" w:space="4" w:color="000000"/>
          <w:bottom w:val="single" w:sz="4" w:space="1" w:color="000000"/>
          <w:right w:val="single" w:sz="4" w:space="4" w:color="000000"/>
        </w:pBdr>
        <w:shd w:val="clear" w:color="auto" w:fill="D9D9D9" w:themeFill="background1" w:themeFillShade="D9"/>
      </w:pPr>
      <w:r>
        <w:t>Раздел III. План управления (максимум 2 страницы)</w:t>
      </w:r>
    </w:p>
    <w:p w14:paraId="1613D2DD" w14:textId="7610612C" w:rsidR="00344585" w:rsidRDefault="00344585">
      <w:pPr>
        <w:rPr>
          <w:rFonts w:asciiTheme="majorBidi" w:eastAsia="Calibri" w:hAnsiTheme="majorBidi" w:cstheme="majorBidi"/>
          <w:sz w:val="22"/>
        </w:rPr>
      </w:pPr>
    </w:p>
    <w:p w14:paraId="6D6CD6FC" w14:textId="25DB14C2" w:rsidR="00344585" w:rsidRDefault="006B7AE3">
      <w:pPr>
        <w:pStyle w:val="P68B1DB1-Normal3"/>
        <w:numPr>
          <w:ilvl w:val="0"/>
          <w:numId w:val="28"/>
        </w:numPr>
        <w:spacing w:before="120"/>
        <w:jc w:val="both"/>
      </w:pPr>
      <w:r>
        <w:t>Кратко опишите техническую квалификацию работников, которые будут оказывать содействие и участвовать в предлагаемых мероприятиях.</w:t>
      </w:r>
    </w:p>
    <w:p w14:paraId="32CADB97" w14:textId="2B570760" w:rsidR="00344585" w:rsidRDefault="00344585">
      <w:pPr>
        <w:spacing w:before="120"/>
        <w:jc w:val="both"/>
        <w:rPr>
          <w:rFonts w:asciiTheme="majorBidi" w:eastAsia="Calibri" w:hAnsiTheme="majorBidi" w:cstheme="majorBidi"/>
          <w:sz w:val="22"/>
        </w:rPr>
      </w:pPr>
    </w:p>
    <w:p w14:paraId="7A9AC105" w14:textId="7E8A604E" w:rsidR="00344585" w:rsidRDefault="006B7AE3">
      <w:pPr>
        <w:pStyle w:val="P68B1DB1-Normal29"/>
        <w:pBdr>
          <w:top w:val="single" w:sz="4" w:space="0" w:color="auto"/>
          <w:left w:val="single" w:sz="4" w:space="4" w:color="auto"/>
          <w:bottom w:val="single" w:sz="4" w:space="1" w:color="auto"/>
          <w:right w:val="single" w:sz="4" w:space="4" w:color="auto"/>
        </w:pBdr>
        <w:shd w:val="clear" w:color="auto" w:fill="D9D9D9" w:themeFill="background1" w:themeFillShade="D9"/>
      </w:pPr>
      <w:bookmarkStart w:id="4" w:name="_Hlk87425544"/>
      <w:r>
        <w:t>Раздел IV. План Мониторинга и оценки (максимум 2 страницы)</w:t>
      </w:r>
    </w:p>
    <w:p w14:paraId="1DA3B25E" w14:textId="77777777" w:rsidR="00344585" w:rsidRDefault="00344585">
      <w:pPr>
        <w:tabs>
          <w:tab w:val="left" w:pos="2160"/>
        </w:tabs>
        <w:spacing w:after="120"/>
        <w:jc w:val="both"/>
        <w:rPr>
          <w:rFonts w:eastAsia="PMingLiU"/>
          <w:sz w:val="22"/>
        </w:rPr>
      </w:pPr>
    </w:p>
    <w:p w14:paraId="1EED9B2A" w14:textId="74E77A4A" w:rsidR="00344585" w:rsidRDefault="006B7AE3">
      <w:pPr>
        <w:tabs>
          <w:tab w:val="left" w:pos="2160"/>
        </w:tabs>
        <w:spacing w:after="120"/>
        <w:jc w:val="both"/>
        <w:rPr>
          <w:rFonts w:eastAsia="PMingLiU"/>
          <w:sz w:val="22"/>
        </w:rPr>
      </w:pPr>
      <w:r>
        <w:rPr>
          <w:rFonts w:eastAsia="PMingLiU"/>
          <w:sz w:val="22"/>
        </w:rPr>
        <w:t xml:space="preserve">Опишите основные результаты, которые соискатель ожидает достичь (не только количество мероприятий и охват населения, но и ожидаемые конечные показатели, которые будут получены после проведения мероприятий). Объясните, как соискатель будет отслеживать прогресс, измерять результаты и отчитываться о них в течение срока действия гранта. </w:t>
      </w:r>
      <w:r w:rsidR="00886E9E">
        <w:rPr>
          <w:rFonts w:eastAsia="PMingLiU"/>
          <w:sz w:val="22"/>
        </w:rPr>
        <w:t>Заполните ш</w:t>
      </w:r>
      <w:r w:rsidR="005157C3">
        <w:rPr>
          <w:rFonts w:eastAsia="PMingLiU"/>
          <w:sz w:val="22"/>
        </w:rPr>
        <w:t xml:space="preserve">аблон </w:t>
      </w:r>
      <w:hyperlink r:id="rId11" w:history="1">
        <w:r w:rsidR="005157C3" w:rsidRPr="00E866B8">
          <w:rPr>
            <w:rStyle w:val="Hyperlink"/>
            <w:rFonts w:eastAsia="PMingLiU"/>
            <w:b/>
            <w:bCs/>
            <w:sz w:val="22"/>
          </w:rPr>
          <w:t>Плана по Мониторингу и Оценке</w:t>
        </w:r>
        <w:r w:rsidR="00886E9E" w:rsidRPr="00E866B8">
          <w:rPr>
            <w:rStyle w:val="Hyperlink"/>
            <w:rFonts w:eastAsia="PMingLiU"/>
            <w:b/>
            <w:bCs/>
            <w:sz w:val="22"/>
          </w:rPr>
          <w:t xml:space="preserve"> Проекта</w:t>
        </w:r>
      </w:hyperlink>
      <w:r w:rsidR="005157C3" w:rsidRPr="005157C3">
        <w:rPr>
          <w:rFonts w:eastAsia="PMingLiU"/>
          <w:b/>
          <w:bCs/>
          <w:color w:val="FF0000"/>
          <w:sz w:val="22"/>
        </w:rPr>
        <w:t xml:space="preserve"> </w:t>
      </w:r>
      <w:r>
        <w:rPr>
          <w:rFonts w:eastAsia="PMingLiU"/>
          <w:sz w:val="22"/>
        </w:rPr>
        <w:t xml:space="preserve">Убедитесь, что указанные показатели четко </w:t>
      </w:r>
      <w:r>
        <w:rPr>
          <w:rFonts w:eastAsia="PMingLiU"/>
          <w:sz w:val="22"/>
        </w:rPr>
        <w:lastRenderedPageBreak/>
        <w:t>определены и измеримы. Рекомендации по разработке этой части заявки указаны в подразделах I.D и I.E Раздела I: Описание программы.</w:t>
      </w:r>
    </w:p>
    <w:p w14:paraId="5D87CF06" w14:textId="18DC9858" w:rsidR="00344585" w:rsidRDefault="006B7AE3">
      <w:pPr>
        <w:pStyle w:val="P68B1DB1-Normal30"/>
        <w:pBdr>
          <w:top w:val="single" w:sz="4" w:space="0" w:color="auto"/>
          <w:left w:val="single" w:sz="4" w:space="4" w:color="auto"/>
          <w:bottom w:val="single" w:sz="4" w:space="1" w:color="auto"/>
          <w:right w:val="single" w:sz="4" w:space="4" w:color="auto"/>
        </w:pBdr>
        <w:shd w:val="clear" w:color="auto" w:fill="D9D9D9" w:themeFill="background1" w:themeFillShade="D9"/>
      </w:pPr>
      <w:r>
        <w:t>Раздел V. Опыт и возможности (максимум 2 страницы)</w:t>
      </w:r>
    </w:p>
    <w:p w14:paraId="065D56E2" w14:textId="77777777" w:rsidR="00344585" w:rsidRDefault="00344585">
      <w:pPr>
        <w:tabs>
          <w:tab w:val="left" w:pos="2160"/>
        </w:tabs>
        <w:rPr>
          <w:rFonts w:eastAsia="PMingLiU"/>
        </w:rPr>
      </w:pPr>
    </w:p>
    <w:p w14:paraId="3E1DF139" w14:textId="78164AB1" w:rsidR="00344585" w:rsidRDefault="006B7AE3">
      <w:pPr>
        <w:pStyle w:val="P68B1DB1-ListParagraph31"/>
        <w:numPr>
          <w:ilvl w:val="0"/>
          <w:numId w:val="29"/>
        </w:numPr>
        <w:tabs>
          <w:tab w:val="left" w:pos="2160"/>
        </w:tabs>
      </w:pPr>
      <w:r>
        <w:t>Опишите опыт организации в реализации подобных мероприятий и кратко опишите полученные результаты.</w:t>
      </w:r>
    </w:p>
    <w:p w14:paraId="0A3C4F68" w14:textId="77777777" w:rsidR="00344585" w:rsidRDefault="00344585">
      <w:pPr>
        <w:pStyle w:val="ListParagraph"/>
        <w:tabs>
          <w:tab w:val="left" w:pos="2160"/>
        </w:tabs>
        <w:rPr>
          <w:rFonts w:eastAsia="PMingLiU"/>
        </w:rPr>
      </w:pPr>
    </w:p>
    <w:p w14:paraId="4CF1312C" w14:textId="7FEF0AF4" w:rsidR="00344585" w:rsidRDefault="006B7AE3">
      <w:pPr>
        <w:pStyle w:val="P68B1DB1-ListParagraph26"/>
        <w:numPr>
          <w:ilvl w:val="0"/>
          <w:numId w:val="29"/>
        </w:numPr>
        <w:spacing w:before="120"/>
        <w:jc w:val="both"/>
      </w:pPr>
      <w:r>
        <w:t>Предоставьте подробный список возможностей Грантополучателя по укреплению потенциала в области мобилизации и вовлечения сообщества.</w:t>
      </w:r>
    </w:p>
    <w:p w14:paraId="275FCE86" w14:textId="175871A7" w:rsidR="00344585" w:rsidRDefault="00344585">
      <w:pPr>
        <w:tabs>
          <w:tab w:val="left" w:pos="2160"/>
        </w:tabs>
        <w:spacing w:after="120"/>
        <w:rPr>
          <w:rFonts w:eastAsia="PMingLiU"/>
          <w:highlight w:val="red"/>
        </w:rPr>
      </w:pPr>
    </w:p>
    <w:bookmarkEnd w:id="4"/>
    <w:p w14:paraId="374C4360" w14:textId="3E280E71" w:rsidR="00344585" w:rsidRDefault="006B7AE3">
      <w:pPr>
        <w:pStyle w:val="P68B1DB1-Normal29"/>
        <w:pBdr>
          <w:top w:val="single" w:sz="4" w:space="0" w:color="auto"/>
          <w:left w:val="single" w:sz="4" w:space="4" w:color="auto"/>
          <w:bottom w:val="single" w:sz="4" w:space="1" w:color="auto"/>
          <w:right w:val="single" w:sz="4" w:space="4" w:color="auto"/>
        </w:pBdr>
        <w:shd w:val="clear" w:color="auto" w:fill="D9D9D9" w:themeFill="background1" w:themeFillShade="D9"/>
      </w:pPr>
      <w:r>
        <w:t>Раздел VI. План обеспечения устойчивости проекта (максимум 2 страницы)</w:t>
      </w:r>
    </w:p>
    <w:p w14:paraId="06F6F050" w14:textId="77777777" w:rsidR="00344585" w:rsidRDefault="00344585">
      <w:pPr>
        <w:tabs>
          <w:tab w:val="left" w:pos="2160"/>
        </w:tabs>
        <w:rPr>
          <w:rFonts w:eastAsia="PMingLiU"/>
          <w:sz w:val="22"/>
        </w:rPr>
      </w:pPr>
    </w:p>
    <w:p w14:paraId="44C2A758" w14:textId="4E15B6FE" w:rsidR="00344585" w:rsidRDefault="006B7AE3">
      <w:pPr>
        <w:pStyle w:val="P68B1DB1-Normal32"/>
        <w:tabs>
          <w:tab w:val="left" w:pos="2160"/>
        </w:tabs>
        <w:spacing w:before="120"/>
      </w:pPr>
      <w:r>
        <w:t>План обеспечения устойчивости можно предоставить в виде отдельной таблицы. Он будет оцениваться как часть технического подхода и считается частью заявки, общий объем которой не должен превышать 15 страниц. В плане обеспечения устойчивости необходимо указать действия, которые Грантополучатель предпримет для обеспечения устойчивых результатов мероприятий, финансируемых за счет гранта. Четкое определение таких действий повысит шансы на успешную оценку заявки.</w:t>
      </w:r>
    </w:p>
    <w:p w14:paraId="14ED2680" w14:textId="196E861F" w:rsidR="00344585" w:rsidRDefault="00344585">
      <w:pPr>
        <w:rPr>
          <w:rFonts w:asciiTheme="majorBidi" w:eastAsia="Calibri" w:hAnsiTheme="majorBidi" w:cstheme="majorBidi"/>
          <w:b/>
          <w:sz w:val="22"/>
        </w:rPr>
      </w:pPr>
    </w:p>
    <w:p w14:paraId="68EAC541" w14:textId="77777777" w:rsidR="00344585" w:rsidRDefault="006B7AE3">
      <w:pPr>
        <w:pStyle w:val="P68B1DB1-Normal27"/>
        <w:pBdr>
          <w:top w:val="single" w:sz="4" w:space="0" w:color="000000"/>
          <w:left w:val="single" w:sz="4" w:space="4" w:color="000000"/>
          <w:bottom w:val="single" w:sz="4" w:space="1" w:color="000000"/>
          <w:right w:val="single" w:sz="4" w:space="4" w:color="000000"/>
        </w:pBdr>
        <w:shd w:val="clear" w:color="auto" w:fill="D9D9D9"/>
      </w:pPr>
      <w:r>
        <w:t>Раздел VII. Затраты</w:t>
      </w:r>
    </w:p>
    <w:p w14:paraId="119E36C4" w14:textId="77777777" w:rsidR="00344585" w:rsidRDefault="00344585">
      <w:pPr>
        <w:tabs>
          <w:tab w:val="left" w:pos="2160"/>
        </w:tabs>
        <w:ind w:left="360"/>
        <w:rPr>
          <w:rFonts w:asciiTheme="majorBidi" w:eastAsia="Calibri" w:hAnsiTheme="majorBidi" w:cstheme="majorBidi"/>
          <w:sz w:val="22"/>
        </w:rPr>
      </w:pPr>
    </w:p>
    <w:p w14:paraId="72ABDE99" w14:textId="51FCA4CA" w:rsidR="00344585" w:rsidRDefault="006B7AE3">
      <w:pPr>
        <w:pStyle w:val="P68B1DB1-Normal3"/>
        <w:numPr>
          <w:ilvl w:val="0"/>
          <w:numId w:val="11"/>
        </w:numPr>
        <w:pBdr>
          <w:top w:val="nil"/>
          <w:left w:val="nil"/>
          <w:bottom w:val="nil"/>
          <w:right w:val="nil"/>
          <w:between w:val="nil"/>
        </w:pBdr>
        <w:rPr>
          <w:b/>
          <w:color w:val="000000"/>
        </w:rPr>
      </w:pPr>
      <w:r>
        <w:rPr>
          <w:b/>
          <w:color w:val="000000" w:themeColor="text1"/>
        </w:rPr>
        <w:t xml:space="preserve">Бюджет:  </w:t>
      </w:r>
      <w:r>
        <w:rPr>
          <w:color w:val="000000" w:themeColor="text1"/>
        </w:rPr>
        <w:t>предоставьте полностью заполненный отдельный документ в формате Excel с необходимой информацией о бюджете (в местной валюте) с разбивкой по статьям затрат и удельной стоимости.</w:t>
      </w:r>
      <w:r>
        <w:rPr>
          <w:b/>
          <w:color w:val="000000" w:themeColor="text1"/>
        </w:rPr>
        <w:t xml:space="preserve">  </w:t>
      </w:r>
      <w:r>
        <w:rPr>
          <w:color w:val="000000" w:themeColor="text1"/>
        </w:rPr>
        <w:t>Шаблона бюджета</w:t>
      </w:r>
      <w:r>
        <w:rPr>
          <w:color w:val="FF0000"/>
        </w:rPr>
        <w:t xml:space="preserve"> </w:t>
      </w:r>
      <w:r>
        <w:rPr>
          <w:color w:val="000000" w:themeColor="text1"/>
        </w:rPr>
        <w:t xml:space="preserve">доступен в </w:t>
      </w:r>
      <w:r>
        <w:rPr>
          <w:b/>
          <w:color w:val="FF0000"/>
        </w:rPr>
        <w:t>Приложение B.</w:t>
      </w:r>
      <w:r>
        <w:rPr>
          <w:b/>
          <w:color w:val="000000" w:themeColor="text1"/>
        </w:rPr>
        <w:t xml:space="preserve"> </w:t>
      </w:r>
    </w:p>
    <w:p w14:paraId="236904A4" w14:textId="1BB2FD93" w:rsidR="00344585" w:rsidRDefault="006B7AE3">
      <w:pPr>
        <w:pStyle w:val="P68B1DB1-Normal3"/>
        <w:numPr>
          <w:ilvl w:val="0"/>
          <w:numId w:val="11"/>
        </w:numPr>
        <w:pBdr>
          <w:top w:val="nil"/>
          <w:left w:val="nil"/>
          <w:bottom w:val="nil"/>
          <w:right w:val="nil"/>
          <w:between w:val="nil"/>
        </w:pBdr>
        <w:rPr>
          <w:i/>
        </w:rPr>
      </w:pPr>
      <w:r>
        <w:rPr>
          <w:b/>
          <w:color w:val="000000"/>
        </w:rPr>
        <w:t xml:space="preserve">Предоставьте предлагаемый график поэтапных платежей/платежей по результатам работы </w:t>
      </w:r>
      <w:r>
        <w:rPr>
          <w:color w:val="000000"/>
        </w:rPr>
        <w:t xml:space="preserve">в соответствии с </w:t>
      </w:r>
      <w:r>
        <w:t>Предлагаемым графиком поэтапных платежей и платежей по результатам работы в рамках Гранатового соглашения, включенным в описание программы</w:t>
      </w:r>
      <w:r>
        <w:rPr>
          <w:b/>
        </w:rPr>
        <w:t xml:space="preserve">. </w:t>
      </w:r>
      <w:r>
        <w:rPr>
          <w:i/>
        </w:rPr>
        <w:t>Примечание. Эта таблица будет обсуждаться и согласовываться с компанией Abt Associates и УУСЗ.</w:t>
      </w:r>
    </w:p>
    <w:p w14:paraId="0EE3C0AD" w14:textId="788CE92F" w:rsidR="00344585" w:rsidRDefault="006B7AE3">
      <w:pPr>
        <w:pStyle w:val="P68B1DB1-Normal3"/>
      </w:pPr>
      <w:r>
        <w:t xml:space="preserve">  </w:t>
      </w:r>
    </w:p>
    <w:tbl>
      <w:tblPr>
        <w:tblStyle w:val="TableGrid"/>
        <w:tblW w:w="9270" w:type="dxa"/>
        <w:tblInd w:w="-95" w:type="dxa"/>
        <w:tblLook w:val="04A0" w:firstRow="1" w:lastRow="0" w:firstColumn="1" w:lastColumn="0" w:noHBand="0" w:noVBand="1"/>
      </w:tblPr>
      <w:tblGrid>
        <w:gridCol w:w="1257"/>
        <w:gridCol w:w="2519"/>
        <w:gridCol w:w="2839"/>
        <w:gridCol w:w="1521"/>
        <w:gridCol w:w="1134"/>
      </w:tblGrid>
      <w:tr w:rsidR="00344585" w14:paraId="414BA38D" w14:textId="77777777" w:rsidTr="00E23281">
        <w:tc>
          <w:tcPr>
            <w:tcW w:w="1257" w:type="dxa"/>
          </w:tcPr>
          <w:p w14:paraId="6CF7B029" w14:textId="77777777" w:rsidR="00344585" w:rsidRDefault="006B7AE3">
            <w:pPr>
              <w:pStyle w:val="P68B1DB1-ListParagraph33"/>
              <w:ind w:left="0"/>
              <w:jc w:val="center"/>
            </w:pPr>
            <w:r>
              <w:t>Основной этап</w:t>
            </w:r>
          </w:p>
        </w:tc>
        <w:tc>
          <w:tcPr>
            <w:tcW w:w="2519" w:type="dxa"/>
          </w:tcPr>
          <w:p w14:paraId="752E0955" w14:textId="77777777" w:rsidR="00344585" w:rsidRDefault="006B7AE3">
            <w:pPr>
              <w:pStyle w:val="P68B1DB1-ListParagraph33"/>
              <w:ind w:left="0"/>
              <w:jc w:val="center"/>
            </w:pPr>
            <w:r>
              <w:t>Описание этапа</w:t>
            </w:r>
          </w:p>
        </w:tc>
        <w:tc>
          <w:tcPr>
            <w:tcW w:w="2839" w:type="dxa"/>
          </w:tcPr>
          <w:p w14:paraId="0228E636" w14:textId="77777777" w:rsidR="00344585" w:rsidRDefault="006B7AE3">
            <w:pPr>
              <w:pStyle w:val="P68B1DB1-ListParagraph33"/>
              <w:ind w:left="0"/>
              <w:jc w:val="center"/>
            </w:pPr>
            <w:r>
              <w:t>Результаты работы</w:t>
            </w:r>
          </w:p>
        </w:tc>
        <w:tc>
          <w:tcPr>
            <w:tcW w:w="1521" w:type="dxa"/>
          </w:tcPr>
          <w:p w14:paraId="7614617B" w14:textId="77777777" w:rsidR="00344585" w:rsidRDefault="006B7AE3">
            <w:pPr>
              <w:pStyle w:val="P68B1DB1-ListParagraph33"/>
              <w:ind w:left="0"/>
              <w:jc w:val="center"/>
            </w:pPr>
            <w:r>
              <w:t>Дата завершения</w:t>
            </w:r>
          </w:p>
        </w:tc>
        <w:tc>
          <w:tcPr>
            <w:tcW w:w="1134" w:type="dxa"/>
          </w:tcPr>
          <w:p w14:paraId="06ECB0EA" w14:textId="4A7D8EE9" w:rsidR="00344585" w:rsidRDefault="006B7AE3">
            <w:pPr>
              <w:pStyle w:val="P68B1DB1-ListParagraph34"/>
              <w:ind w:left="0"/>
              <w:jc w:val="center"/>
            </w:pPr>
            <w:r>
              <w:t>Сумма</w:t>
            </w:r>
          </w:p>
        </w:tc>
      </w:tr>
      <w:tr w:rsidR="00344585" w14:paraId="7AF6C572" w14:textId="77777777" w:rsidTr="00E23281">
        <w:tc>
          <w:tcPr>
            <w:tcW w:w="1257" w:type="dxa"/>
          </w:tcPr>
          <w:p w14:paraId="0DCE27F3" w14:textId="77777777" w:rsidR="00344585" w:rsidRDefault="006B7AE3">
            <w:pPr>
              <w:pStyle w:val="P68B1DB1-ListParagraph35"/>
              <w:ind w:left="0"/>
              <w:jc w:val="center"/>
            </w:pPr>
            <w:r>
              <w:t>1</w:t>
            </w:r>
          </w:p>
        </w:tc>
        <w:tc>
          <w:tcPr>
            <w:tcW w:w="2519" w:type="dxa"/>
          </w:tcPr>
          <w:p w14:paraId="38DF52F2" w14:textId="77777777" w:rsidR="00344585" w:rsidRDefault="006B7AE3">
            <w:pPr>
              <w:pStyle w:val="P68B1DB1-ListParagraph35"/>
              <w:ind w:left="0"/>
            </w:pPr>
            <w:r>
              <w:t>[например: Принятие подробного плана реализации и плана мониторинга и оценки]</w:t>
            </w:r>
          </w:p>
        </w:tc>
        <w:tc>
          <w:tcPr>
            <w:tcW w:w="2839" w:type="dxa"/>
          </w:tcPr>
          <w:p w14:paraId="6A7DD432" w14:textId="77777777" w:rsidR="00344585" w:rsidRDefault="006B7AE3">
            <w:pPr>
              <w:pStyle w:val="P68B1DB1-ListParagraph35"/>
              <w:ind w:left="0"/>
            </w:pPr>
            <w:r>
              <w:t>[Утвержденный компанией Abt план работ и плана МиО]</w:t>
            </w:r>
          </w:p>
        </w:tc>
        <w:tc>
          <w:tcPr>
            <w:tcW w:w="1521" w:type="dxa"/>
          </w:tcPr>
          <w:p w14:paraId="78426A89" w14:textId="77777777" w:rsidR="00344585" w:rsidRDefault="00344585">
            <w:pPr>
              <w:pStyle w:val="ListParagraph"/>
              <w:ind w:left="0"/>
              <w:rPr>
                <w:rFonts w:asciiTheme="minorHAnsi" w:hAnsiTheme="minorHAnsi" w:cstheme="minorHAnsi"/>
              </w:rPr>
            </w:pPr>
          </w:p>
        </w:tc>
        <w:tc>
          <w:tcPr>
            <w:tcW w:w="1134" w:type="dxa"/>
          </w:tcPr>
          <w:p w14:paraId="26FE0AF3" w14:textId="77777777" w:rsidR="00344585" w:rsidRDefault="00344585">
            <w:pPr>
              <w:pStyle w:val="ListParagraph"/>
              <w:ind w:left="0"/>
              <w:rPr>
                <w:rFonts w:asciiTheme="minorHAnsi" w:hAnsiTheme="minorHAnsi" w:cstheme="minorHAnsi"/>
              </w:rPr>
            </w:pPr>
          </w:p>
        </w:tc>
      </w:tr>
      <w:tr w:rsidR="00344585" w14:paraId="2C684C92" w14:textId="77777777" w:rsidTr="00E23281">
        <w:tc>
          <w:tcPr>
            <w:tcW w:w="1257" w:type="dxa"/>
          </w:tcPr>
          <w:p w14:paraId="680196F4" w14:textId="77777777" w:rsidR="00344585" w:rsidRDefault="006B7AE3">
            <w:pPr>
              <w:pStyle w:val="P68B1DB1-ListParagraph35"/>
              <w:ind w:left="0"/>
              <w:jc w:val="center"/>
            </w:pPr>
            <w:r>
              <w:t>2</w:t>
            </w:r>
          </w:p>
        </w:tc>
        <w:tc>
          <w:tcPr>
            <w:tcW w:w="2519" w:type="dxa"/>
          </w:tcPr>
          <w:p w14:paraId="20090840" w14:textId="77777777" w:rsidR="00344585" w:rsidRDefault="00344585">
            <w:pPr>
              <w:pStyle w:val="ListParagraph"/>
              <w:ind w:left="0"/>
              <w:rPr>
                <w:rFonts w:asciiTheme="minorHAnsi" w:hAnsiTheme="minorHAnsi" w:cstheme="minorHAnsi"/>
              </w:rPr>
            </w:pPr>
          </w:p>
        </w:tc>
        <w:tc>
          <w:tcPr>
            <w:tcW w:w="2839" w:type="dxa"/>
          </w:tcPr>
          <w:p w14:paraId="158E5186" w14:textId="77777777" w:rsidR="00344585" w:rsidRDefault="00344585">
            <w:pPr>
              <w:pStyle w:val="ListParagraph"/>
              <w:ind w:left="0"/>
              <w:rPr>
                <w:rFonts w:asciiTheme="minorHAnsi" w:hAnsiTheme="minorHAnsi" w:cstheme="minorHAnsi"/>
              </w:rPr>
            </w:pPr>
          </w:p>
        </w:tc>
        <w:tc>
          <w:tcPr>
            <w:tcW w:w="1521" w:type="dxa"/>
          </w:tcPr>
          <w:p w14:paraId="0FDA4618" w14:textId="77777777" w:rsidR="00344585" w:rsidRDefault="00344585">
            <w:pPr>
              <w:pStyle w:val="ListParagraph"/>
              <w:ind w:left="0"/>
              <w:rPr>
                <w:rFonts w:asciiTheme="minorHAnsi" w:hAnsiTheme="minorHAnsi" w:cstheme="minorHAnsi"/>
              </w:rPr>
            </w:pPr>
          </w:p>
        </w:tc>
        <w:tc>
          <w:tcPr>
            <w:tcW w:w="1134" w:type="dxa"/>
          </w:tcPr>
          <w:p w14:paraId="43BFB3FA" w14:textId="77777777" w:rsidR="00344585" w:rsidRDefault="00344585">
            <w:pPr>
              <w:pStyle w:val="ListParagraph"/>
              <w:ind w:left="0"/>
              <w:rPr>
                <w:rFonts w:asciiTheme="minorHAnsi" w:hAnsiTheme="minorHAnsi" w:cstheme="minorHAnsi"/>
              </w:rPr>
            </w:pPr>
          </w:p>
        </w:tc>
      </w:tr>
      <w:tr w:rsidR="00344585" w14:paraId="580DB0C2" w14:textId="77777777" w:rsidTr="00E23281">
        <w:tc>
          <w:tcPr>
            <w:tcW w:w="1257" w:type="dxa"/>
          </w:tcPr>
          <w:p w14:paraId="384E5335" w14:textId="77777777" w:rsidR="00344585" w:rsidRDefault="006B7AE3">
            <w:pPr>
              <w:pStyle w:val="P68B1DB1-ListParagraph35"/>
              <w:ind w:left="0"/>
              <w:jc w:val="center"/>
            </w:pPr>
            <w:r>
              <w:t>3</w:t>
            </w:r>
          </w:p>
        </w:tc>
        <w:tc>
          <w:tcPr>
            <w:tcW w:w="2519" w:type="dxa"/>
          </w:tcPr>
          <w:p w14:paraId="2FDAEDC0" w14:textId="77777777" w:rsidR="00344585" w:rsidRDefault="00344585">
            <w:pPr>
              <w:pStyle w:val="ListParagraph"/>
              <w:ind w:left="0"/>
              <w:rPr>
                <w:rFonts w:asciiTheme="minorHAnsi" w:hAnsiTheme="minorHAnsi" w:cstheme="minorHAnsi"/>
              </w:rPr>
            </w:pPr>
          </w:p>
        </w:tc>
        <w:tc>
          <w:tcPr>
            <w:tcW w:w="2839" w:type="dxa"/>
          </w:tcPr>
          <w:p w14:paraId="7CDF9BE3" w14:textId="77777777" w:rsidR="00344585" w:rsidRDefault="00344585">
            <w:pPr>
              <w:pStyle w:val="ListParagraph"/>
              <w:ind w:left="0"/>
              <w:rPr>
                <w:rFonts w:asciiTheme="minorHAnsi" w:hAnsiTheme="minorHAnsi" w:cstheme="minorHAnsi"/>
              </w:rPr>
            </w:pPr>
          </w:p>
        </w:tc>
        <w:tc>
          <w:tcPr>
            <w:tcW w:w="1521" w:type="dxa"/>
          </w:tcPr>
          <w:p w14:paraId="296C5C10" w14:textId="77777777" w:rsidR="00344585" w:rsidRDefault="00344585">
            <w:pPr>
              <w:pStyle w:val="ListParagraph"/>
              <w:ind w:left="0"/>
              <w:rPr>
                <w:rFonts w:asciiTheme="minorHAnsi" w:hAnsiTheme="minorHAnsi" w:cstheme="minorHAnsi"/>
              </w:rPr>
            </w:pPr>
          </w:p>
        </w:tc>
        <w:tc>
          <w:tcPr>
            <w:tcW w:w="1134" w:type="dxa"/>
          </w:tcPr>
          <w:p w14:paraId="3D148A62" w14:textId="77777777" w:rsidR="00344585" w:rsidRDefault="00344585">
            <w:pPr>
              <w:pStyle w:val="ListParagraph"/>
              <w:ind w:left="0"/>
              <w:rPr>
                <w:rFonts w:asciiTheme="minorHAnsi" w:hAnsiTheme="minorHAnsi" w:cstheme="minorHAnsi"/>
              </w:rPr>
            </w:pPr>
          </w:p>
        </w:tc>
      </w:tr>
      <w:tr w:rsidR="00344585" w14:paraId="20EAE140" w14:textId="77777777" w:rsidTr="00E23281">
        <w:tc>
          <w:tcPr>
            <w:tcW w:w="1257" w:type="dxa"/>
          </w:tcPr>
          <w:p w14:paraId="2042F68B" w14:textId="77777777" w:rsidR="00344585" w:rsidRDefault="006B7AE3">
            <w:pPr>
              <w:pStyle w:val="P68B1DB1-ListParagraph35"/>
              <w:ind w:left="0"/>
              <w:jc w:val="center"/>
            </w:pPr>
            <w:r>
              <w:t>4</w:t>
            </w:r>
          </w:p>
        </w:tc>
        <w:tc>
          <w:tcPr>
            <w:tcW w:w="2519" w:type="dxa"/>
          </w:tcPr>
          <w:p w14:paraId="43F8F3D5" w14:textId="77777777" w:rsidR="00344585" w:rsidRDefault="00344585">
            <w:pPr>
              <w:pStyle w:val="ListParagraph"/>
              <w:ind w:left="0"/>
              <w:rPr>
                <w:rFonts w:asciiTheme="minorHAnsi" w:hAnsiTheme="minorHAnsi" w:cstheme="minorHAnsi"/>
              </w:rPr>
            </w:pPr>
          </w:p>
        </w:tc>
        <w:tc>
          <w:tcPr>
            <w:tcW w:w="2839" w:type="dxa"/>
          </w:tcPr>
          <w:p w14:paraId="40AF1B34" w14:textId="77777777" w:rsidR="00344585" w:rsidRDefault="00344585">
            <w:pPr>
              <w:pStyle w:val="ListParagraph"/>
              <w:ind w:left="0"/>
              <w:rPr>
                <w:rFonts w:asciiTheme="minorHAnsi" w:hAnsiTheme="minorHAnsi" w:cstheme="minorHAnsi"/>
              </w:rPr>
            </w:pPr>
          </w:p>
        </w:tc>
        <w:tc>
          <w:tcPr>
            <w:tcW w:w="1521" w:type="dxa"/>
          </w:tcPr>
          <w:p w14:paraId="18B37827" w14:textId="77777777" w:rsidR="00344585" w:rsidRDefault="00344585">
            <w:pPr>
              <w:pStyle w:val="ListParagraph"/>
              <w:ind w:left="0"/>
              <w:rPr>
                <w:rFonts w:asciiTheme="minorHAnsi" w:hAnsiTheme="minorHAnsi" w:cstheme="minorHAnsi"/>
              </w:rPr>
            </w:pPr>
          </w:p>
        </w:tc>
        <w:tc>
          <w:tcPr>
            <w:tcW w:w="1134" w:type="dxa"/>
          </w:tcPr>
          <w:p w14:paraId="381536FA" w14:textId="77777777" w:rsidR="00344585" w:rsidRDefault="00344585">
            <w:pPr>
              <w:pStyle w:val="ListParagraph"/>
              <w:ind w:left="0"/>
              <w:rPr>
                <w:rFonts w:asciiTheme="minorHAnsi" w:hAnsiTheme="minorHAnsi" w:cstheme="minorHAnsi"/>
              </w:rPr>
            </w:pPr>
          </w:p>
        </w:tc>
      </w:tr>
    </w:tbl>
    <w:p w14:paraId="50DA97A0" w14:textId="77777777" w:rsidR="00344585" w:rsidRDefault="00344585">
      <w:pPr>
        <w:rPr>
          <w:rFonts w:asciiTheme="majorBidi" w:eastAsia="Calibri" w:hAnsiTheme="majorBidi" w:cstheme="majorBidi"/>
          <w:sz w:val="22"/>
        </w:rPr>
      </w:pPr>
    </w:p>
    <w:p w14:paraId="5263700F" w14:textId="77777777" w:rsidR="00344585" w:rsidRDefault="006B7AE3">
      <w:pPr>
        <w:pStyle w:val="P68B1DB1-Normal3"/>
      </w:pPr>
      <w:r>
        <w:t>Ставя свою подпись ниже, я подтверждаю, что, насколько мне известно, информация, представленная в этой заявке, является точной и правильной:</w:t>
      </w:r>
    </w:p>
    <w:p w14:paraId="56A85214" w14:textId="77777777" w:rsidR="00344585" w:rsidRDefault="00344585">
      <w:pPr>
        <w:rPr>
          <w:rFonts w:asciiTheme="majorBidi" w:eastAsia="Calibri" w:hAnsiTheme="majorBidi" w:cstheme="majorBidi"/>
          <w:sz w:val="22"/>
        </w:rPr>
      </w:pPr>
    </w:p>
    <w:p w14:paraId="1261BFCE" w14:textId="77777777" w:rsidR="00344585" w:rsidRDefault="006B7AE3">
      <w:pPr>
        <w:pStyle w:val="P68B1DB1-Normal3"/>
      </w:pPr>
      <w:r>
        <w:t>Соискатель (имя и должность): ____________________________________________________</w:t>
      </w:r>
    </w:p>
    <w:p w14:paraId="1DDFE22C" w14:textId="1C3E7799" w:rsidR="00344585" w:rsidRDefault="006B7AE3">
      <w:pPr>
        <w:pStyle w:val="P68B1DB1-Normal3"/>
      </w:pPr>
      <w:r>
        <w:t>Подпись: ____________________________________Дата: __________________________</w:t>
      </w:r>
      <w:r>
        <w:br w:type="page"/>
      </w:r>
    </w:p>
    <w:p w14:paraId="2A3B992C" w14:textId="77777777" w:rsidR="00344585" w:rsidRDefault="006B7AE3">
      <w:pPr>
        <w:pStyle w:val="P68B1DB1-Normal28"/>
        <w:pBdr>
          <w:top w:val="single" w:sz="4" w:space="0" w:color="000000"/>
          <w:left w:val="single" w:sz="4" w:space="4" w:color="000000"/>
          <w:bottom w:val="single" w:sz="4" w:space="1" w:color="000000"/>
          <w:right w:val="single" w:sz="4" w:space="4" w:color="000000"/>
        </w:pBdr>
        <w:shd w:val="clear" w:color="auto" w:fill="D9D9D9"/>
        <w:jc w:val="center"/>
      </w:pPr>
      <w:r>
        <w:lastRenderedPageBreak/>
        <w:t xml:space="preserve">ПРИЛОЖЕНИЕ B </w:t>
      </w:r>
    </w:p>
    <w:p w14:paraId="4B6FECF9" w14:textId="1E18A3EB" w:rsidR="00344585" w:rsidRDefault="006B7AE3">
      <w:pPr>
        <w:pStyle w:val="P68B1DB1-Normal28"/>
        <w:pBdr>
          <w:top w:val="single" w:sz="4" w:space="0" w:color="000000"/>
          <w:left w:val="single" w:sz="4" w:space="4" w:color="000000"/>
          <w:bottom w:val="single" w:sz="4" w:space="1" w:color="000000"/>
          <w:right w:val="single" w:sz="4" w:space="4" w:color="000000"/>
        </w:pBdr>
        <w:shd w:val="clear" w:color="auto" w:fill="D9D9D9"/>
        <w:jc w:val="center"/>
        <w:rPr>
          <w:color w:val="FF0000"/>
        </w:rPr>
      </w:pPr>
      <w:r>
        <w:t>ШАБЛОНЫ БЮДЖЕТА</w:t>
      </w:r>
    </w:p>
    <w:p w14:paraId="66C31FC4" w14:textId="77777777" w:rsidR="00344585" w:rsidRDefault="00344585">
      <w:pPr>
        <w:rPr>
          <w:rFonts w:asciiTheme="majorBidi" w:eastAsia="Calibri" w:hAnsiTheme="majorBidi" w:cstheme="majorBidi"/>
          <w:b/>
          <w:sz w:val="22"/>
        </w:rPr>
      </w:pPr>
    </w:p>
    <w:p w14:paraId="3C2F1952" w14:textId="2986331F" w:rsidR="00344585" w:rsidRDefault="006B7AE3">
      <w:pPr>
        <w:pStyle w:val="P68B1DB1-Normal3"/>
        <w:rPr>
          <w:b/>
        </w:rPr>
      </w:pPr>
      <w:r>
        <w:rPr>
          <w:b/>
        </w:rPr>
        <w:t xml:space="preserve">Соискатель должен использовать </w:t>
      </w:r>
      <w:hyperlink r:id="rId12" w:history="1">
        <w:r w:rsidRPr="00E866B8">
          <w:rPr>
            <w:rStyle w:val="Hyperlink"/>
            <w:b/>
          </w:rPr>
          <w:t xml:space="preserve">шаблон </w:t>
        </w:r>
        <w:r w:rsidR="00E866B8" w:rsidRPr="00E866B8">
          <w:rPr>
            <w:rStyle w:val="Hyperlink"/>
            <w:b/>
          </w:rPr>
          <w:t xml:space="preserve">Бюджета </w:t>
        </w:r>
        <w:r w:rsidRPr="00E866B8">
          <w:rPr>
            <w:rStyle w:val="Hyperlink"/>
            <w:b/>
          </w:rPr>
          <w:t>УУСЗ</w:t>
        </w:r>
      </w:hyperlink>
      <w:r>
        <w:rPr>
          <w:b/>
        </w:rPr>
        <w:t xml:space="preserve"> для составления подробного бюджета в местной валюте</w:t>
      </w:r>
      <w:r>
        <w:t>. Соискатель должен включить описательную часть бюджета с подробным обоснованием предлагаемых расходов. Описательная часть бюджета должна содержать информацию о расчетной базе для каждой статьи, включая ссылку на источники, используемые для обоснования сметы (например, политика организации, платежная ведомость, расценки поставщиков и т. д.).</w:t>
      </w:r>
      <w:r>
        <w:rPr>
          <w:b/>
        </w:rPr>
        <w:t xml:space="preserve"> </w:t>
      </w:r>
    </w:p>
    <w:p w14:paraId="59BD831E" w14:textId="77777777" w:rsidR="00344585" w:rsidRDefault="00344585">
      <w:pPr>
        <w:rPr>
          <w:rFonts w:asciiTheme="majorBidi" w:eastAsia="Calibri" w:hAnsiTheme="majorBidi" w:cstheme="majorBidi"/>
          <w:b/>
          <w:sz w:val="22"/>
        </w:rPr>
      </w:pPr>
    </w:p>
    <w:p w14:paraId="5768823F" w14:textId="3430DF2C" w:rsidR="00344585" w:rsidRDefault="006B7AE3">
      <w:pPr>
        <w:pStyle w:val="P68B1DB1-Normal27"/>
      </w:pPr>
      <w:r>
        <w:t>Все расходы по грантовой деятельности должны соответствовать обычной операционной практике Соискателя и его письменным политикам и процедурам. Соискатель должен предложить стоимость работ, которую он считает реалистичной и обоснованной в соответствии с его техническим подходом. Для Соискателей без проверенной ставки косвенных расходов в бюджет могут быть включены прямые расходы, которые будут понесены Соискателем для обеспечения идентифицируемых административных и управленческих расходов, которые могут быть напрямую связаны с поддержкой цели гранта.</w:t>
      </w:r>
    </w:p>
    <w:p w14:paraId="0624E225" w14:textId="25496278" w:rsidR="005157C3" w:rsidRDefault="005157C3">
      <w:pPr>
        <w:rPr>
          <w:rFonts w:asciiTheme="majorBidi" w:hAnsiTheme="majorBidi" w:cstheme="majorBidi"/>
          <w:sz w:val="22"/>
        </w:rPr>
      </w:pPr>
    </w:p>
    <w:p w14:paraId="5D585FAE" w14:textId="6B4115D6" w:rsidR="00344585" w:rsidRDefault="006B7AE3">
      <w:pPr>
        <w:pStyle w:val="P68B1DB1-Normal36"/>
      </w:pPr>
      <w:bookmarkStart w:id="5" w:name="_Hlk87366547"/>
      <w:r>
        <w:t>Расходы, не финансируемые за счет гранта</w:t>
      </w:r>
    </w:p>
    <w:p w14:paraId="225B821C" w14:textId="77777777" w:rsidR="00344585" w:rsidRDefault="006B7AE3">
      <w:r>
        <w:t>Грантовое финансирование УУСЗ не может быть использовано в следующих целях:</w:t>
      </w:r>
    </w:p>
    <w:p w14:paraId="2B9B353B" w14:textId="77777777" w:rsidR="00344585" w:rsidRDefault="006B7AE3">
      <w:pPr>
        <w:pStyle w:val="ListParagraph"/>
        <w:numPr>
          <w:ilvl w:val="0"/>
          <w:numId w:val="22"/>
        </w:numPr>
      </w:pPr>
      <w:r>
        <w:t xml:space="preserve">Строительство или инфраструктурная деятельность любого рода. </w:t>
      </w:r>
    </w:p>
    <w:p w14:paraId="7C55CFBA" w14:textId="77777777" w:rsidR="00344585" w:rsidRDefault="006B7AE3">
      <w:pPr>
        <w:pStyle w:val="ListParagraph"/>
        <w:numPr>
          <w:ilvl w:val="0"/>
          <w:numId w:val="22"/>
        </w:numPr>
      </w:pPr>
      <w:r>
        <w:t xml:space="preserve">Церемонии, вечеринки, торжества или «представительские» расходы. </w:t>
      </w:r>
    </w:p>
    <w:p w14:paraId="030F14BA" w14:textId="77777777" w:rsidR="00344585" w:rsidRDefault="006B7AE3">
      <w:pPr>
        <w:pStyle w:val="ListParagraph"/>
        <w:numPr>
          <w:ilvl w:val="0"/>
          <w:numId w:val="22"/>
        </w:numPr>
      </w:pPr>
      <w:r>
        <w:t>Покупка запрещенных товаров, таких как: ограниченные сельскохозяйственные товары, автомобили, включая мотоциклы, фармацевтические препараты, медицинское оборудование, противозачаточные средства, бывшее в употреблении оборудование; без предварительного одобрения со стороны УУСЗ или товары, запрещенные в соответствии с правилами USAID, включая, помимо прочего, следующее: оборудование и услуги для абортов, предметы роскоши и т. д.</w:t>
      </w:r>
    </w:p>
    <w:p w14:paraId="749AC450" w14:textId="77777777" w:rsidR="00344585" w:rsidRDefault="006B7AE3">
      <w:pPr>
        <w:pStyle w:val="ListParagraph"/>
        <w:numPr>
          <w:ilvl w:val="0"/>
          <w:numId w:val="22"/>
        </w:numPr>
      </w:pPr>
      <w:r>
        <w:t>Алкогольные напитки.</w:t>
      </w:r>
    </w:p>
    <w:p w14:paraId="706A195D" w14:textId="0C32DCB5" w:rsidR="00344585" w:rsidRDefault="006B7AE3">
      <w:pPr>
        <w:pStyle w:val="ListParagraph"/>
        <w:numPr>
          <w:ilvl w:val="0"/>
          <w:numId w:val="22"/>
        </w:numPr>
      </w:pPr>
      <w:r>
        <w:t>Покупка ограниченных или запрещенных товаров или услуг в соответствии с преобладающими правилами источника USAID или национального законодательства.</w:t>
      </w:r>
    </w:p>
    <w:p w14:paraId="315BEFB6" w14:textId="77777777" w:rsidR="00344585" w:rsidRDefault="006B7AE3">
      <w:pPr>
        <w:pStyle w:val="ListParagraph"/>
        <w:numPr>
          <w:ilvl w:val="0"/>
          <w:numId w:val="22"/>
        </w:numPr>
      </w:pPr>
      <w:r>
        <w:t>Оплата любых покупок или мероприятий, которые уже были завершены до начала грантовой деятельности.</w:t>
      </w:r>
    </w:p>
    <w:p w14:paraId="2F07D463" w14:textId="77777777" w:rsidR="00344585" w:rsidRDefault="006B7AE3">
      <w:pPr>
        <w:pStyle w:val="ListParagraph"/>
        <w:numPr>
          <w:ilvl w:val="0"/>
          <w:numId w:val="22"/>
        </w:numPr>
      </w:pPr>
      <w:r>
        <w:t>Оплата покупок или мероприятий, которые, которые не нужны для достижения целей гранта, установленных УУСЗ.</w:t>
      </w:r>
    </w:p>
    <w:p w14:paraId="5A6BA770" w14:textId="77777777" w:rsidR="00344585" w:rsidRDefault="006B7AE3">
      <w:pPr>
        <w:pStyle w:val="ListParagraph"/>
        <w:numPr>
          <w:ilvl w:val="0"/>
          <w:numId w:val="22"/>
        </w:numPr>
      </w:pPr>
      <w:r>
        <w:t>Погашение предыдущих обязательств и/или долгов, штрафов и пени, наложенных на Грантополучателя.</w:t>
      </w:r>
    </w:p>
    <w:p w14:paraId="6F036CD8" w14:textId="77777777" w:rsidR="00344585" w:rsidRDefault="006B7AE3">
      <w:pPr>
        <w:pStyle w:val="ListParagraph"/>
        <w:numPr>
          <w:ilvl w:val="0"/>
          <w:numId w:val="22"/>
        </w:numPr>
      </w:pPr>
      <w:r>
        <w:t>Пожертвования.</w:t>
      </w:r>
    </w:p>
    <w:bookmarkEnd w:id="5"/>
    <w:p w14:paraId="2F410333" w14:textId="71738FA7" w:rsidR="00344585" w:rsidRDefault="00344585">
      <w:pPr>
        <w:rPr>
          <w:rFonts w:asciiTheme="majorBidi" w:hAnsiTheme="majorBidi" w:cstheme="majorBidi"/>
          <w:sz w:val="22"/>
        </w:rPr>
        <w:sectPr w:rsidR="00344585" w:rsidSect="00E33A3E">
          <w:headerReference w:type="even" r:id="rId13"/>
          <w:headerReference w:type="default" r:id="rId14"/>
          <w:footerReference w:type="even" r:id="rId15"/>
          <w:footerReference w:type="default" r:id="rId16"/>
          <w:headerReference w:type="first" r:id="rId17"/>
          <w:footerReference w:type="first" r:id="rId18"/>
          <w:pgSz w:w="11907" w:h="16840"/>
          <w:pgMar w:top="1350" w:right="1440" w:bottom="1440" w:left="1440" w:header="720" w:footer="720" w:gutter="0"/>
          <w:cols w:space="720"/>
        </w:sectPr>
      </w:pPr>
    </w:p>
    <w:p w14:paraId="19C8F59D" w14:textId="6555FFBE" w:rsidR="00344585" w:rsidRDefault="00344585">
      <w:pPr>
        <w:rPr>
          <w:rFonts w:asciiTheme="majorBidi" w:hAnsiTheme="majorBidi" w:cstheme="majorBidi"/>
          <w:sz w:val="22"/>
        </w:rPr>
      </w:pPr>
    </w:p>
    <w:p w14:paraId="4E0574B2" w14:textId="7EAE2D5A" w:rsidR="00344585" w:rsidRDefault="006B7AE3">
      <w:pPr>
        <w:pBdr>
          <w:top w:val="single" w:sz="4" w:space="0" w:color="000000"/>
          <w:left w:val="single" w:sz="4" w:space="4" w:color="000000"/>
          <w:bottom w:val="single" w:sz="4" w:space="1" w:color="000000"/>
          <w:right w:val="single" w:sz="4" w:space="4" w:color="000000"/>
        </w:pBdr>
        <w:shd w:val="clear" w:color="auto" w:fill="D9D9D9" w:themeFill="background1" w:themeFillShade="D9"/>
        <w:spacing w:line="276" w:lineRule="auto"/>
        <w:jc w:val="center"/>
        <w:rPr>
          <w:rFonts w:asciiTheme="majorBidi" w:eastAsia="Calibri" w:hAnsiTheme="majorBidi" w:cstheme="majorBidi"/>
          <w:b/>
          <w:smallCaps/>
          <w:sz w:val="22"/>
        </w:rPr>
      </w:pPr>
      <w:r>
        <w:rPr>
          <w:rFonts w:asciiTheme="majorBidi" w:eastAsia="Calibri" w:hAnsiTheme="majorBidi" w:cstheme="majorBidi"/>
          <w:b/>
          <w:smallCaps/>
          <w:sz w:val="22"/>
        </w:rPr>
        <w:t>ПРИЛОЖЕНИЕ C:</w:t>
      </w:r>
      <w:r>
        <w:rPr>
          <w:sz w:val="22"/>
        </w:rPr>
        <w:t xml:space="preserve"> </w:t>
      </w:r>
      <w:r>
        <w:rPr>
          <w:rFonts w:asciiTheme="majorBidi" w:eastAsia="Calibri" w:hAnsiTheme="majorBidi" w:cstheme="majorBidi"/>
          <w:b/>
          <w:smallCaps/>
          <w:sz w:val="22"/>
        </w:rPr>
        <w:t>План реализации</w:t>
      </w:r>
    </w:p>
    <w:p w14:paraId="2D0DCBE1" w14:textId="05534172" w:rsidR="00344585" w:rsidRDefault="00344585">
      <w:pPr>
        <w:rPr>
          <w:rFonts w:asciiTheme="majorBidi" w:hAnsiTheme="majorBidi" w:cstheme="majorBidi"/>
          <w:sz w:val="22"/>
        </w:rPr>
      </w:pPr>
    </w:p>
    <w:tbl>
      <w:tblPr>
        <w:tblStyle w:val="TableGrid"/>
        <w:tblW w:w="0" w:type="auto"/>
        <w:jc w:val="center"/>
        <w:tblLayout w:type="fixed"/>
        <w:tblLook w:val="04A0" w:firstRow="1" w:lastRow="0" w:firstColumn="1" w:lastColumn="0" w:noHBand="0" w:noVBand="1"/>
      </w:tblPr>
      <w:tblGrid>
        <w:gridCol w:w="5695"/>
        <w:gridCol w:w="2292"/>
        <w:gridCol w:w="467"/>
        <w:gridCol w:w="467"/>
        <w:gridCol w:w="467"/>
        <w:gridCol w:w="468"/>
        <w:gridCol w:w="467"/>
        <w:gridCol w:w="467"/>
        <w:gridCol w:w="467"/>
        <w:gridCol w:w="468"/>
        <w:gridCol w:w="467"/>
        <w:gridCol w:w="467"/>
        <w:gridCol w:w="467"/>
        <w:gridCol w:w="662"/>
      </w:tblGrid>
      <w:tr w:rsidR="00344585" w14:paraId="122FDB11" w14:textId="77777777">
        <w:trPr>
          <w:trHeight w:val="397"/>
          <w:jc w:val="center"/>
        </w:trPr>
        <w:tc>
          <w:tcPr>
            <w:tcW w:w="5695" w:type="dxa"/>
          </w:tcPr>
          <w:p w14:paraId="29FA96FE" w14:textId="77777777" w:rsidR="00344585" w:rsidRDefault="00344585">
            <w:pPr>
              <w:rPr>
                <w:rFonts w:asciiTheme="minorHAnsi" w:eastAsia="PMingLiU" w:hAnsiTheme="minorHAnsi" w:cstheme="majorBidi"/>
                <w:b/>
                <w:caps/>
                <w:sz w:val="20"/>
              </w:rPr>
            </w:pPr>
          </w:p>
        </w:tc>
        <w:tc>
          <w:tcPr>
            <w:tcW w:w="2292" w:type="dxa"/>
          </w:tcPr>
          <w:p w14:paraId="0D7F6259" w14:textId="77777777" w:rsidR="00344585" w:rsidRDefault="00344585">
            <w:pPr>
              <w:rPr>
                <w:rFonts w:asciiTheme="minorHAnsi" w:eastAsia="PMingLiU" w:hAnsiTheme="minorHAnsi" w:cstheme="majorBidi"/>
                <w:b/>
                <w:caps/>
                <w:sz w:val="20"/>
              </w:rPr>
            </w:pPr>
          </w:p>
        </w:tc>
        <w:tc>
          <w:tcPr>
            <w:tcW w:w="5801" w:type="dxa"/>
            <w:gridSpan w:val="12"/>
          </w:tcPr>
          <w:p w14:paraId="6AEC9C2A" w14:textId="77777777" w:rsidR="00344585" w:rsidRDefault="00344585">
            <w:pPr>
              <w:rPr>
                <w:rFonts w:asciiTheme="minorHAnsi" w:eastAsia="PMingLiU" w:hAnsiTheme="minorHAnsi" w:cstheme="majorBidi"/>
                <w:b/>
                <w:caps/>
                <w:sz w:val="20"/>
              </w:rPr>
            </w:pPr>
          </w:p>
        </w:tc>
      </w:tr>
      <w:tr w:rsidR="00344585" w14:paraId="664DA7B4" w14:textId="77777777">
        <w:trPr>
          <w:trHeight w:val="1259"/>
          <w:jc w:val="center"/>
        </w:trPr>
        <w:tc>
          <w:tcPr>
            <w:tcW w:w="5695" w:type="dxa"/>
            <w:vAlign w:val="center"/>
          </w:tcPr>
          <w:p w14:paraId="50F3CC8E" w14:textId="77777777" w:rsidR="00344585" w:rsidRDefault="006B7AE3">
            <w:pPr>
              <w:pStyle w:val="P68B1DB1-Normal37"/>
              <w:jc w:val="center"/>
              <w:rPr>
                <w:snapToGrid w:val="0"/>
              </w:rPr>
            </w:pPr>
            <w:r>
              <w:t>Мероприятие</w:t>
            </w:r>
          </w:p>
        </w:tc>
        <w:tc>
          <w:tcPr>
            <w:tcW w:w="2292" w:type="dxa"/>
            <w:vAlign w:val="center"/>
          </w:tcPr>
          <w:p w14:paraId="33FB31F6" w14:textId="77777777" w:rsidR="00344585" w:rsidRDefault="006B7AE3">
            <w:pPr>
              <w:pStyle w:val="P68B1DB1-Normal37"/>
              <w:jc w:val="center"/>
              <w:rPr>
                <w:snapToGrid w:val="0"/>
              </w:rPr>
            </w:pPr>
            <w:r>
              <w:t>Целевая группа</w:t>
            </w:r>
          </w:p>
        </w:tc>
        <w:tc>
          <w:tcPr>
            <w:tcW w:w="5801" w:type="dxa"/>
            <w:gridSpan w:val="12"/>
            <w:vAlign w:val="center"/>
          </w:tcPr>
          <w:p w14:paraId="46B8840E" w14:textId="77777777" w:rsidR="00344585" w:rsidRDefault="006B7AE3">
            <w:pPr>
              <w:pStyle w:val="P68B1DB1-Normal37"/>
              <w:jc w:val="center"/>
              <w:rPr>
                <w:snapToGrid w:val="0"/>
              </w:rPr>
            </w:pPr>
            <w:r>
              <w:t>Сроки выполнения работ</w:t>
            </w:r>
          </w:p>
          <w:p w14:paraId="2FAEF730" w14:textId="77777777" w:rsidR="00344585" w:rsidRDefault="006B7AE3">
            <w:pPr>
              <w:pStyle w:val="P68B1DB1-Normal38"/>
              <w:jc w:val="center"/>
              <w:rPr>
                <w:snapToGrid w:val="0"/>
              </w:rPr>
            </w:pPr>
            <w:r>
              <w:t>Поместите X в соответствующее поле, чтобы указать первый и последний месяц выполнения задачи с приблизительными датами начала и окончания. При необходимости добавьте дополнительные листы, чтобы добавить задачи или годы.</w:t>
            </w:r>
          </w:p>
        </w:tc>
      </w:tr>
      <w:tr w:rsidR="00344585" w14:paraId="418F0878" w14:textId="77777777">
        <w:trPr>
          <w:trHeight w:val="397"/>
          <w:jc w:val="center"/>
        </w:trPr>
        <w:tc>
          <w:tcPr>
            <w:tcW w:w="5695" w:type="dxa"/>
          </w:tcPr>
          <w:p w14:paraId="4C27983B" w14:textId="77777777" w:rsidR="00344585" w:rsidRDefault="00344585">
            <w:pPr>
              <w:rPr>
                <w:rFonts w:asciiTheme="minorHAnsi" w:eastAsia="PMingLiU" w:hAnsiTheme="minorHAnsi" w:cstheme="majorBidi"/>
                <w:b/>
                <w:caps/>
                <w:sz w:val="20"/>
              </w:rPr>
            </w:pPr>
          </w:p>
        </w:tc>
        <w:tc>
          <w:tcPr>
            <w:tcW w:w="2292" w:type="dxa"/>
          </w:tcPr>
          <w:p w14:paraId="2607E23B" w14:textId="77777777" w:rsidR="00344585" w:rsidRDefault="00344585">
            <w:pPr>
              <w:rPr>
                <w:rFonts w:asciiTheme="minorHAnsi" w:eastAsia="PMingLiU" w:hAnsiTheme="minorHAnsi" w:cstheme="majorBidi"/>
                <w:b/>
                <w:caps/>
                <w:sz w:val="20"/>
              </w:rPr>
            </w:pPr>
          </w:p>
        </w:tc>
        <w:tc>
          <w:tcPr>
            <w:tcW w:w="467" w:type="dxa"/>
            <w:vAlign w:val="center"/>
          </w:tcPr>
          <w:p w14:paraId="177EC043" w14:textId="77777777" w:rsidR="00344585" w:rsidRDefault="006B7AE3">
            <w:pPr>
              <w:pStyle w:val="P68B1DB1-Normal39"/>
              <w:jc w:val="center"/>
            </w:pPr>
            <w:r>
              <w:t>1</w:t>
            </w:r>
          </w:p>
        </w:tc>
        <w:tc>
          <w:tcPr>
            <w:tcW w:w="467" w:type="dxa"/>
            <w:vAlign w:val="center"/>
          </w:tcPr>
          <w:p w14:paraId="74A2811C" w14:textId="77777777" w:rsidR="00344585" w:rsidRDefault="006B7AE3">
            <w:pPr>
              <w:pStyle w:val="P68B1DB1-Normal39"/>
              <w:jc w:val="center"/>
            </w:pPr>
            <w:r>
              <w:t>2</w:t>
            </w:r>
          </w:p>
        </w:tc>
        <w:tc>
          <w:tcPr>
            <w:tcW w:w="467" w:type="dxa"/>
            <w:vAlign w:val="center"/>
          </w:tcPr>
          <w:p w14:paraId="194006E9" w14:textId="77777777" w:rsidR="00344585" w:rsidRDefault="006B7AE3">
            <w:pPr>
              <w:pStyle w:val="P68B1DB1-Normal39"/>
              <w:jc w:val="center"/>
            </w:pPr>
            <w:r>
              <w:t>3</w:t>
            </w:r>
          </w:p>
        </w:tc>
        <w:tc>
          <w:tcPr>
            <w:tcW w:w="468" w:type="dxa"/>
            <w:vAlign w:val="center"/>
          </w:tcPr>
          <w:p w14:paraId="4855D64F" w14:textId="77777777" w:rsidR="00344585" w:rsidRDefault="006B7AE3">
            <w:pPr>
              <w:pStyle w:val="P68B1DB1-Normal39"/>
              <w:jc w:val="center"/>
            </w:pPr>
            <w:r>
              <w:t>4</w:t>
            </w:r>
          </w:p>
        </w:tc>
        <w:tc>
          <w:tcPr>
            <w:tcW w:w="467" w:type="dxa"/>
            <w:vAlign w:val="center"/>
          </w:tcPr>
          <w:p w14:paraId="200B8159" w14:textId="77777777" w:rsidR="00344585" w:rsidRDefault="006B7AE3">
            <w:pPr>
              <w:pStyle w:val="P68B1DB1-Normal39"/>
              <w:jc w:val="center"/>
            </w:pPr>
            <w:r>
              <w:t>5</w:t>
            </w:r>
          </w:p>
        </w:tc>
        <w:tc>
          <w:tcPr>
            <w:tcW w:w="467" w:type="dxa"/>
            <w:vAlign w:val="center"/>
          </w:tcPr>
          <w:p w14:paraId="746DF557" w14:textId="77777777" w:rsidR="00344585" w:rsidRDefault="006B7AE3">
            <w:pPr>
              <w:pStyle w:val="P68B1DB1-Normal39"/>
              <w:jc w:val="center"/>
            </w:pPr>
            <w:r>
              <w:t>6</w:t>
            </w:r>
          </w:p>
        </w:tc>
        <w:tc>
          <w:tcPr>
            <w:tcW w:w="467" w:type="dxa"/>
            <w:vAlign w:val="center"/>
          </w:tcPr>
          <w:p w14:paraId="396A0BC8" w14:textId="77777777" w:rsidR="00344585" w:rsidRDefault="006B7AE3">
            <w:pPr>
              <w:pStyle w:val="P68B1DB1-Normal39"/>
              <w:jc w:val="center"/>
            </w:pPr>
            <w:r>
              <w:t>7</w:t>
            </w:r>
          </w:p>
        </w:tc>
        <w:tc>
          <w:tcPr>
            <w:tcW w:w="468" w:type="dxa"/>
            <w:vAlign w:val="center"/>
          </w:tcPr>
          <w:p w14:paraId="3452D731" w14:textId="77777777" w:rsidR="00344585" w:rsidRDefault="006B7AE3">
            <w:pPr>
              <w:pStyle w:val="P68B1DB1-Normal39"/>
              <w:jc w:val="center"/>
            </w:pPr>
            <w:r>
              <w:t>8</w:t>
            </w:r>
          </w:p>
        </w:tc>
        <w:tc>
          <w:tcPr>
            <w:tcW w:w="467" w:type="dxa"/>
            <w:vAlign w:val="center"/>
          </w:tcPr>
          <w:p w14:paraId="69163CFA" w14:textId="77777777" w:rsidR="00344585" w:rsidRDefault="006B7AE3">
            <w:pPr>
              <w:pStyle w:val="P68B1DB1-Normal39"/>
              <w:jc w:val="center"/>
            </w:pPr>
            <w:r>
              <w:t>9</w:t>
            </w:r>
          </w:p>
        </w:tc>
        <w:tc>
          <w:tcPr>
            <w:tcW w:w="467" w:type="dxa"/>
            <w:vAlign w:val="center"/>
          </w:tcPr>
          <w:p w14:paraId="152E3C48" w14:textId="77777777" w:rsidR="00344585" w:rsidRDefault="006B7AE3">
            <w:pPr>
              <w:pStyle w:val="P68B1DB1-Normal39"/>
              <w:jc w:val="center"/>
            </w:pPr>
            <w:r>
              <w:t>10</w:t>
            </w:r>
          </w:p>
        </w:tc>
        <w:tc>
          <w:tcPr>
            <w:tcW w:w="467" w:type="dxa"/>
            <w:vAlign w:val="center"/>
          </w:tcPr>
          <w:p w14:paraId="29CB5A7E" w14:textId="77777777" w:rsidR="00344585" w:rsidRDefault="006B7AE3">
            <w:pPr>
              <w:pStyle w:val="P68B1DB1-Normal39"/>
              <w:jc w:val="center"/>
            </w:pPr>
            <w:r>
              <w:t>11</w:t>
            </w:r>
          </w:p>
        </w:tc>
        <w:tc>
          <w:tcPr>
            <w:tcW w:w="662" w:type="dxa"/>
            <w:vAlign w:val="center"/>
          </w:tcPr>
          <w:p w14:paraId="795B606C" w14:textId="77777777" w:rsidR="00344585" w:rsidRDefault="006B7AE3">
            <w:pPr>
              <w:pStyle w:val="P68B1DB1-Normal39"/>
              <w:jc w:val="center"/>
            </w:pPr>
            <w:r>
              <w:t>12</w:t>
            </w:r>
          </w:p>
        </w:tc>
      </w:tr>
      <w:tr w:rsidR="00344585" w14:paraId="41BF6CE9" w14:textId="77777777">
        <w:trPr>
          <w:trHeight w:val="397"/>
          <w:jc w:val="center"/>
        </w:trPr>
        <w:tc>
          <w:tcPr>
            <w:tcW w:w="5695" w:type="dxa"/>
          </w:tcPr>
          <w:p w14:paraId="2744B98A" w14:textId="77777777" w:rsidR="00344585" w:rsidRDefault="00344585">
            <w:pPr>
              <w:rPr>
                <w:rFonts w:asciiTheme="minorHAnsi" w:eastAsia="PMingLiU" w:hAnsiTheme="minorHAnsi" w:cstheme="majorBidi"/>
                <w:b/>
                <w:caps/>
                <w:sz w:val="20"/>
              </w:rPr>
            </w:pPr>
          </w:p>
        </w:tc>
        <w:tc>
          <w:tcPr>
            <w:tcW w:w="2292" w:type="dxa"/>
          </w:tcPr>
          <w:p w14:paraId="128EA3B9" w14:textId="77777777" w:rsidR="00344585" w:rsidRDefault="00344585">
            <w:pPr>
              <w:rPr>
                <w:rFonts w:asciiTheme="minorHAnsi" w:eastAsia="PMingLiU" w:hAnsiTheme="minorHAnsi" w:cstheme="majorBidi"/>
                <w:b/>
                <w:caps/>
                <w:sz w:val="20"/>
              </w:rPr>
            </w:pPr>
          </w:p>
        </w:tc>
        <w:tc>
          <w:tcPr>
            <w:tcW w:w="467" w:type="dxa"/>
          </w:tcPr>
          <w:p w14:paraId="052BB9B7" w14:textId="77777777" w:rsidR="00344585" w:rsidRDefault="00344585">
            <w:pPr>
              <w:rPr>
                <w:rFonts w:asciiTheme="minorHAnsi" w:eastAsia="PMingLiU" w:hAnsiTheme="minorHAnsi" w:cstheme="majorBidi"/>
                <w:b/>
                <w:caps/>
                <w:sz w:val="20"/>
              </w:rPr>
            </w:pPr>
          </w:p>
        </w:tc>
        <w:tc>
          <w:tcPr>
            <w:tcW w:w="467" w:type="dxa"/>
          </w:tcPr>
          <w:p w14:paraId="79805C39" w14:textId="77777777" w:rsidR="00344585" w:rsidRDefault="00344585">
            <w:pPr>
              <w:rPr>
                <w:rFonts w:asciiTheme="minorHAnsi" w:eastAsia="PMingLiU" w:hAnsiTheme="minorHAnsi" w:cstheme="majorBidi"/>
                <w:b/>
                <w:caps/>
                <w:sz w:val="20"/>
              </w:rPr>
            </w:pPr>
          </w:p>
        </w:tc>
        <w:tc>
          <w:tcPr>
            <w:tcW w:w="467" w:type="dxa"/>
          </w:tcPr>
          <w:p w14:paraId="4C5EE021" w14:textId="77777777" w:rsidR="00344585" w:rsidRDefault="00344585">
            <w:pPr>
              <w:rPr>
                <w:rFonts w:asciiTheme="minorHAnsi" w:eastAsia="PMingLiU" w:hAnsiTheme="minorHAnsi" w:cstheme="majorBidi"/>
                <w:b/>
                <w:caps/>
                <w:sz w:val="20"/>
              </w:rPr>
            </w:pPr>
          </w:p>
        </w:tc>
        <w:tc>
          <w:tcPr>
            <w:tcW w:w="468" w:type="dxa"/>
          </w:tcPr>
          <w:p w14:paraId="6EC941B4" w14:textId="77777777" w:rsidR="00344585" w:rsidRDefault="00344585">
            <w:pPr>
              <w:rPr>
                <w:rFonts w:asciiTheme="minorHAnsi" w:eastAsia="PMingLiU" w:hAnsiTheme="minorHAnsi" w:cstheme="majorBidi"/>
                <w:b/>
                <w:caps/>
                <w:sz w:val="20"/>
              </w:rPr>
            </w:pPr>
          </w:p>
        </w:tc>
        <w:tc>
          <w:tcPr>
            <w:tcW w:w="467" w:type="dxa"/>
          </w:tcPr>
          <w:p w14:paraId="39EA8FED" w14:textId="77777777" w:rsidR="00344585" w:rsidRDefault="00344585">
            <w:pPr>
              <w:rPr>
                <w:rFonts w:asciiTheme="minorHAnsi" w:eastAsia="PMingLiU" w:hAnsiTheme="minorHAnsi" w:cstheme="majorBidi"/>
                <w:b/>
                <w:caps/>
                <w:sz w:val="20"/>
              </w:rPr>
            </w:pPr>
          </w:p>
        </w:tc>
        <w:tc>
          <w:tcPr>
            <w:tcW w:w="467" w:type="dxa"/>
          </w:tcPr>
          <w:p w14:paraId="76A0428C" w14:textId="77777777" w:rsidR="00344585" w:rsidRDefault="00344585">
            <w:pPr>
              <w:rPr>
                <w:rFonts w:asciiTheme="minorHAnsi" w:eastAsia="PMingLiU" w:hAnsiTheme="minorHAnsi" w:cstheme="majorBidi"/>
                <w:b/>
                <w:caps/>
                <w:sz w:val="20"/>
              </w:rPr>
            </w:pPr>
          </w:p>
        </w:tc>
        <w:tc>
          <w:tcPr>
            <w:tcW w:w="467" w:type="dxa"/>
          </w:tcPr>
          <w:p w14:paraId="7D25F1B0" w14:textId="77777777" w:rsidR="00344585" w:rsidRDefault="00344585">
            <w:pPr>
              <w:rPr>
                <w:rFonts w:asciiTheme="minorHAnsi" w:eastAsia="PMingLiU" w:hAnsiTheme="minorHAnsi" w:cstheme="majorBidi"/>
                <w:b/>
                <w:caps/>
                <w:sz w:val="20"/>
              </w:rPr>
            </w:pPr>
          </w:p>
        </w:tc>
        <w:tc>
          <w:tcPr>
            <w:tcW w:w="468" w:type="dxa"/>
          </w:tcPr>
          <w:p w14:paraId="33B5DE74" w14:textId="77777777" w:rsidR="00344585" w:rsidRDefault="00344585">
            <w:pPr>
              <w:rPr>
                <w:rFonts w:asciiTheme="minorHAnsi" w:eastAsia="PMingLiU" w:hAnsiTheme="minorHAnsi" w:cstheme="majorBidi"/>
                <w:b/>
                <w:caps/>
                <w:sz w:val="20"/>
              </w:rPr>
            </w:pPr>
          </w:p>
        </w:tc>
        <w:tc>
          <w:tcPr>
            <w:tcW w:w="467" w:type="dxa"/>
          </w:tcPr>
          <w:p w14:paraId="6323E92C" w14:textId="77777777" w:rsidR="00344585" w:rsidRDefault="00344585">
            <w:pPr>
              <w:rPr>
                <w:rFonts w:asciiTheme="minorHAnsi" w:eastAsia="PMingLiU" w:hAnsiTheme="minorHAnsi" w:cstheme="majorBidi"/>
                <w:b/>
                <w:caps/>
                <w:sz w:val="20"/>
              </w:rPr>
            </w:pPr>
          </w:p>
        </w:tc>
        <w:tc>
          <w:tcPr>
            <w:tcW w:w="467" w:type="dxa"/>
          </w:tcPr>
          <w:p w14:paraId="73B51F70" w14:textId="77777777" w:rsidR="00344585" w:rsidRDefault="00344585">
            <w:pPr>
              <w:rPr>
                <w:rFonts w:asciiTheme="minorHAnsi" w:eastAsia="PMingLiU" w:hAnsiTheme="minorHAnsi" w:cstheme="majorBidi"/>
                <w:b/>
                <w:caps/>
                <w:sz w:val="20"/>
              </w:rPr>
            </w:pPr>
          </w:p>
        </w:tc>
        <w:tc>
          <w:tcPr>
            <w:tcW w:w="467" w:type="dxa"/>
          </w:tcPr>
          <w:p w14:paraId="0683FF75" w14:textId="77777777" w:rsidR="00344585" w:rsidRDefault="00344585">
            <w:pPr>
              <w:rPr>
                <w:rFonts w:asciiTheme="minorHAnsi" w:eastAsia="PMingLiU" w:hAnsiTheme="minorHAnsi" w:cstheme="majorBidi"/>
                <w:b/>
                <w:caps/>
                <w:sz w:val="20"/>
              </w:rPr>
            </w:pPr>
          </w:p>
        </w:tc>
        <w:tc>
          <w:tcPr>
            <w:tcW w:w="662" w:type="dxa"/>
          </w:tcPr>
          <w:p w14:paraId="10EBD10C" w14:textId="77777777" w:rsidR="00344585" w:rsidRDefault="00344585">
            <w:pPr>
              <w:rPr>
                <w:rFonts w:asciiTheme="minorHAnsi" w:eastAsia="PMingLiU" w:hAnsiTheme="minorHAnsi" w:cstheme="majorBidi"/>
                <w:b/>
                <w:caps/>
                <w:sz w:val="20"/>
              </w:rPr>
            </w:pPr>
          </w:p>
        </w:tc>
      </w:tr>
      <w:tr w:rsidR="00344585" w14:paraId="0B16CD95" w14:textId="77777777">
        <w:trPr>
          <w:trHeight w:val="397"/>
          <w:jc w:val="center"/>
        </w:trPr>
        <w:tc>
          <w:tcPr>
            <w:tcW w:w="5695" w:type="dxa"/>
          </w:tcPr>
          <w:p w14:paraId="67C1FF48" w14:textId="77777777" w:rsidR="00344585" w:rsidRDefault="00344585">
            <w:pPr>
              <w:rPr>
                <w:rFonts w:asciiTheme="minorHAnsi" w:eastAsia="PMingLiU" w:hAnsiTheme="minorHAnsi" w:cstheme="majorBidi"/>
                <w:b/>
                <w:caps/>
                <w:sz w:val="20"/>
              </w:rPr>
            </w:pPr>
          </w:p>
        </w:tc>
        <w:tc>
          <w:tcPr>
            <w:tcW w:w="2292" w:type="dxa"/>
          </w:tcPr>
          <w:p w14:paraId="186B68CA" w14:textId="77777777" w:rsidR="00344585" w:rsidRDefault="00344585">
            <w:pPr>
              <w:rPr>
                <w:rFonts w:asciiTheme="minorHAnsi" w:eastAsia="PMingLiU" w:hAnsiTheme="minorHAnsi" w:cstheme="majorBidi"/>
                <w:b/>
                <w:caps/>
                <w:sz w:val="20"/>
              </w:rPr>
            </w:pPr>
          </w:p>
        </w:tc>
        <w:tc>
          <w:tcPr>
            <w:tcW w:w="467" w:type="dxa"/>
          </w:tcPr>
          <w:p w14:paraId="6B9FDBFB" w14:textId="77777777" w:rsidR="00344585" w:rsidRDefault="00344585">
            <w:pPr>
              <w:rPr>
                <w:rFonts w:asciiTheme="minorHAnsi" w:eastAsia="PMingLiU" w:hAnsiTheme="minorHAnsi" w:cstheme="majorBidi"/>
                <w:b/>
                <w:caps/>
                <w:sz w:val="20"/>
              </w:rPr>
            </w:pPr>
          </w:p>
        </w:tc>
        <w:tc>
          <w:tcPr>
            <w:tcW w:w="467" w:type="dxa"/>
          </w:tcPr>
          <w:p w14:paraId="6EC71AC6" w14:textId="77777777" w:rsidR="00344585" w:rsidRDefault="00344585">
            <w:pPr>
              <w:rPr>
                <w:rFonts w:asciiTheme="minorHAnsi" w:eastAsia="PMingLiU" w:hAnsiTheme="minorHAnsi" w:cstheme="majorBidi"/>
                <w:b/>
                <w:caps/>
                <w:sz w:val="20"/>
              </w:rPr>
            </w:pPr>
          </w:p>
        </w:tc>
        <w:tc>
          <w:tcPr>
            <w:tcW w:w="467" w:type="dxa"/>
          </w:tcPr>
          <w:p w14:paraId="675B2207" w14:textId="77777777" w:rsidR="00344585" w:rsidRDefault="00344585">
            <w:pPr>
              <w:rPr>
                <w:rFonts w:asciiTheme="minorHAnsi" w:eastAsia="PMingLiU" w:hAnsiTheme="minorHAnsi" w:cstheme="majorBidi"/>
                <w:b/>
                <w:caps/>
                <w:sz w:val="20"/>
              </w:rPr>
            </w:pPr>
          </w:p>
        </w:tc>
        <w:tc>
          <w:tcPr>
            <w:tcW w:w="468" w:type="dxa"/>
          </w:tcPr>
          <w:p w14:paraId="2E354960" w14:textId="77777777" w:rsidR="00344585" w:rsidRDefault="00344585">
            <w:pPr>
              <w:rPr>
                <w:rFonts w:asciiTheme="minorHAnsi" w:eastAsia="PMingLiU" w:hAnsiTheme="minorHAnsi" w:cstheme="majorBidi"/>
                <w:b/>
                <w:caps/>
                <w:sz w:val="20"/>
              </w:rPr>
            </w:pPr>
          </w:p>
        </w:tc>
        <w:tc>
          <w:tcPr>
            <w:tcW w:w="467" w:type="dxa"/>
          </w:tcPr>
          <w:p w14:paraId="4D4CB1C1" w14:textId="77777777" w:rsidR="00344585" w:rsidRDefault="00344585">
            <w:pPr>
              <w:rPr>
                <w:rFonts w:asciiTheme="minorHAnsi" w:eastAsia="PMingLiU" w:hAnsiTheme="minorHAnsi" w:cstheme="majorBidi"/>
                <w:b/>
                <w:caps/>
                <w:sz w:val="20"/>
              </w:rPr>
            </w:pPr>
          </w:p>
        </w:tc>
        <w:tc>
          <w:tcPr>
            <w:tcW w:w="467" w:type="dxa"/>
          </w:tcPr>
          <w:p w14:paraId="124C16B4" w14:textId="77777777" w:rsidR="00344585" w:rsidRDefault="00344585">
            <w:pPr>
              <w:rPr>
                <w:rFonts w:asciiTheme="minorHAnsi" w:eastAsia="PMingLiU" w:hAnsiTheme="minorHAnsi" w:cstheme="majorBidi"/>
                <w:b/>
                <w:caps/>
                <w:sz w:val="20"/>
              </w:rPr>
            </w:pPr>
          </w:p>
        </w:tc>
        <w:tc>
          <w:tcPr>
            <w:tcW w:w="467" w:type="dxa"/>
          </w:tcPr>
          <w:p w14:paraId="0C0FA5DA" w14:textId="77777777" w:rsidR="00344585" w:rsidRDefault="00344585">
            <w:pPr>
              <w:rPr>
                <w:rFonts w:asciiTheme="minorHAnsi" w:eastAsia="PMingLiU" w:hAnsiTheme="minorHAnsi" w:cstheme="majorBidi"/>
                <w:b/>
                <w:caps/>
                <w:sz w:val="20"/>
              </w:rPr>
            </w:pPr>
          </w:p>
        </w:tc>
        <w:tc>
          <w:tcPr>
            <w:tcW w:w="468" w:type="dxa"/>
          </w:tcPr>
          <w:p w14:paraId="4F5A40FC" w14:textId="77777777" w:rsidR="00344585" w:rsidRDefault="00344585">
            <w:pPr>
              <w:rPr>
                <w:rFonts w:asciiTheme="minorHAnsi" w:eastAsia="PMingLiU" w:hAnsiTheme="minorHAnsi" w:cstheme="majorBidi"/>
                <w:b/>
                <w:caps/>
                <w:sz w:val="20"/>
              </w:rPr>
            </w:pPr>
          </w:p>
        </w:tc>
        <w:tc>
          <w:tcPr>
            <w:tcW w:w="467" w:type="dxa"/>
          </w:tcPr>
          <w:p w14:paraId="547BE481" w14:textId="77777777" w:rsidR="00344585" w:rsidRDefault="00344585">
            <w:pPr>
              <w:rPr>
                <w:rFonts w:asciiTheme="minorHAnsi" w:eastAsia="PMingLiU" w:hAnsiTheme="minorHAnsi" w:cstheme="majorBidi"/>
                <w:b/>
                <w:caps/>
                <w:sz w:val="20"/>
              </w:rPr>
            </w:pPr>
          </w:p>
        </w:tc>
        <w:tc>
          <w:tcPr>
            <w:tcW w:w="467" w:type="dxa"/>
          </w:tcPr>
          <w:p w14:paraId="2FFA045A" w14:textId="77777777" w:rsidR="00344585" w:rsidRDefault="00344585">
            <w:pPr>
              <w:rPr>
                <w:rFonts w:asciiTheme="minorHAnsi" w:eastAsia="PMingLiU" w:hAnsiTheme="minorHAnsi" w:cstheme="majorBidi"/>
                <w:b/>
                <w:caps/>
                <w:sz w:val="20"/>
              </w:rPr>
            </w:pPr>
          </w:p>
        </w:tc>
        <w:tc>
          <w:tcPr>
            <w:tcW w:w="467" w:type="dxa"/>
          </w:tcPr>
          <w:p w14:paraId="2585C238" w14:textId="77777777" w:rsidR="00344585" w:rsidRDefault="00344585">
            <w:pPr>
              <w:rPr>
                <w:rFonts w:asciiTheme="minorHAnsi" w:eastAsia="PMingLiU" w:hAnsiTheme="minorHAnsi" w:cstheme="majorBidi"/>
                <w:b/>
                <w:caps/>
                <w:sz w:val="20"/>
              </w:rPr>
            </w:pPr>
          </w:p>
        </w:tc>
        <w:tc>
          <w:tcPr>
            <w:tcW w:w="662" w:type="dxa"/>
          </w:tcPr>
          <w:p w14:paraId="1778A9CD" w14:textId="77777777" w:rsidR="00344585" w:rsidRDefault="00344585">
            <w:pPr>
              <w:rPr>
                <w:rFonts w:asciiTheme="minorHAnsi" w:eastAsia="PMingLiU" w:hAnsiTheme="minorHAnsi" w:cstheme="majorBidi"/>
                <w:b/>
                <w:caps/>
                <w:sz w:val="20"/>
              </w:rPr>
            </w:pPr>
          </w:p>
        </w:tc>
      </w:tr>
      <w:tr w:rsidR="00344585" w14:paraId="78972338" w14:textId="77777777">
        <w:trPr>
          <w:trHeight w:val="397"/>
          <w:jc w:val="center"/>
        </w:trPr>
        <w:tc>
          <w:tcPr>
            <w:tcW w:w="5695" w:type="dxa"/>
          </w:tcPr>
          <w:p w14:paraId="04D971C6" w14:textId="77777777" w:rsidR="00344585" w:rsidRDefault="00344585">
            <w:pPr>
              <w:rPr>
                <w:rFonts w:asciiTheme="minorHAnsi" w:eastAsia="PMingLiU" w:hAnsiTheme="minorHAnsi" w:cstheme="majorBidi"/>
                <w:b/>
                <w:caps/>
                <w:sz w:val="20"/>
              </w:rPr>
            </w:pPr>
          </w:p>
        </w:tc>
        <w:tc>
          <w:tcPr>
            <w:tcW w:w="2292" w:type="dxa"/>
          </w:tcPr>
          <w:p w14:paraId="24EE6597" w14:textId="77777777" w:rsidR="00344585" w:rsidRDefault="00344585">
            <w:pPr>
              <w:rPr>
                <w:rFonts w:asciiTheme="minorHAnsi" w:eastAsia="PMingLiU" w:hAnsiTheme="minorHAnsi" w:cstheme="majorBidi"/>
                <w:b/>
                <w:caps/>
                <w:sz w:val="20"/>
              </w:rPr>
            </w:pPr>
          </w:p>
        </w:tc>
        <w:tc>
          <w:tcPr>
            <w:tcW w:w="467" w:type="dxa"/>
          </w:tcPr>
          <w:p w14:paraId="68BC0F38" w14:textId="77777777" w:rsidR="00344585" w:rsidRDefault="00344585">
            <w:pPr>
              <w:rPr>
                <w:rFonts w:asciiTheme="minorHAnsi" w:eastAsia="PMingLiU" w:hAnsiTheme="minorHAnsi" w:cstheme="majorBidi"/>
                <w:b/>
                <w:caps/>
                <w:sz w:val="20"/>
              </w:rPr>
            </w:pPr>
          </w:p>
        </w:tc>
        <w:tc>
          <w:tcPr>
            <w:tcW w:w="467" w:type="dxa"/>
          </w:tcPr>
          <w:p w14:paraId="11A0CE7C" w14:textId="77777777" w:rsidR="00344585" w:rsidRDefault="00344585">
            <w:pPr>
              <w:rPr>
                <w:rFonts w:asciiTheme="minorHAnsi" w:eastAsia="PMingLiU" w:hAnsiTheme="minorHAnsi" w:cstheme="majorBidi"/>
                <w:b/>
                <w:caps/>
                <w:sz w:val="20"/>
              </w:rPr>
            </w:pPr>
          </w:p>
        </w:tc>
        <w:tc>
          <w:tcPr>
            <w:tcW w:w="467" w:type="dxa"/>
          </w:tcPr>
          <w:p w14:paraId="611E172E" w14:textId="77777777" w:rsidR="00344585" w:rsidRDefault="00344585">
            <w:pPr>
              <w:rPr>
                <w:rFonts w:asciiTheme="minorHAnsi" w:eastAsia="PMingLiU" w:hAnsiTheme="minorHAnsi" w:cstheme="majorBidi"/>
                <w:b/>
                <w:caps/>
                <w:sz w:val="20"/>
              </w:rPr>
            </w:pPr>
          </w:p>
        </w:tc>
        <w:tc>
          <w:tcPr>
            <w:tcW w:w="468" w:type="dxa"/>
          </w:tcPr>
          <w:p w14:paraId="5A6C1906" w14:textId="77777777" w:rsidR="00344585" w:rsidRDefault="00344585">
            <w:pPr>
              <w:rPr>
                <w:rFonts w:asciiTheme="minorHAnsi" w:eastAsia="PMingLiU" w:hAnsiTheme="minorHAnsi" w:cstheme="majorBidi"/>
                <w:b/>
                <w:caps/>
                <w:sz w:val="20"/>
              </w:rPr>
            </w:pPr>
          </w:p>
        </w:tc>
        <w:tc>
          <w:tcPr>
            <w:tcW w:w="467" w:type="dxa"/>
          </w:tcPr>
          <w:p w14:paraId="0008E8CE" w14:textId="77777777" w:rsidR="00344585" w:rsidRDefault="00344585">
            <w:pPr>
              <w:rPr>
                <w:rFonts w:asciiTheme="minorHAnsi" w:eastAsia="PMingLiU" w:hAnsiTheme="minorHAnsi" w:cstheme="majorBidi"/>
                <w:b/>
                <w:caps/>
                <w:sz w:val="20"/>
              </w:rPr>
            </w:pPr>
          </w:p>
        </w:tc>
        <w:tc>
          <w:tcPr>
            <w:tcW w:w="467" w:type="dxa"/>
          </w:tcPr>
          <w:p w14:paraId="70D7D058" w14:textId="77777777" w:rsidR="00344585" w:rsidRDefault="00344585">
            <w:pPr>
              <w:rPr>
                <w:rFonts w:asciiTheme="minorHAnsi" w:eastAsia="PMingLiU" w:hAnsiTheme="minorHAnsi" w:cstheme="majorBidi"/>
                <w:b/>
                <w:caps/>
                <w:sz w:val="20"/>
              </w:rPr>
            </w:pPr>
          </w:p>
        </w:tc>
        <w:tc>
          <w:tcPr>
            <w:tcW w:w="467" w:type="dxa"/>
          </w:tcPr>
          <w:p w14:paraId="2260B1F0" w14:textId="77777777" w:rsidR="00344585" w:rsidRDefault="00344585">
            <w:pPr>
              <w:rPr>
                <w:rFonts w:asciiTheme="minorHAnsi" w:eastAsia="PMingLiU" w:hAnsiTheme="minorHAnsi" w:cstheme="majorBidi"/>
                <w:b/>
                <w:caps/>
                <w:sz w:val="20"/>
              </w:rPr>
            </w:pPr>
          </w:p>
        </w:tc>
        <w:tc>
          <w:tcPr>
            <w:tcW w:w="468" w:type="dxa"/>
          </w:tcPr>
          <w:p w14:paraId="72970FF0" w14:textId="77777777" w:rsidR="00344585" w:rsidRDefault="00344585">
            <w:pPr>
              <w:rPr>
                <w:rFonts w:asciiTheme="minorHAnsi" w:eastAsia="PMingLiU" w:hAnsiTheme="minorHAnsi" w:cstheme="majorBidi"/>
                <w:b/>
                <w:caps/>
                <w:sz w:val="20"/>
              </w:rPr>
            </w:pPr>
          </w:p>
        </w:tc>
        <w:tc>
          <w:tcPr>
            <w:tcW w:w="467" w:type="dxa"/>
          </w:tcPr>
          <w:p w14:paraId="284B5C88" w14:textId="77777777" w:rsidR="00344585" w:rsidRDefault="00344585">
            <w:pPr>
              <w:rPr>
                <w:rFonts w:asciiTheme="minorHAnsi" w:eastAsia="PMingLiU" w:hAnsiTheme="minorHAnsi" w:cstheme="majorBidi"/>
                <w:b/>
                <w:caps/>
                <w:sz w:val="20"/>
              </w:rPr>
            </w:pPr>
          </w:p>
        </w:tc>
        <w:tc>
          <w:tcPr>
            <w:tcW w:w="467" w:type="dxa"/>
          </w:tcPr>
          <w:p w14:paraId="6E298813" w14:textId="77777777" w:rsidR="00344585" w:rsidRDefault="00344585">
            <w:pPr>
              <w:rPr>
                <w:rFonts w:asciiTheme="minorHAnsi" w:eastAsia="PMingLiU" w:hAnsiTheme="minorHAnsi" w:cstheme="majorBidi"/>
                <w:b/>
                <w:caps/>
                <w:sz w:val="20"/>
              </w:rPr>
            </w:pPr>
          </w:p>
        </w:tc>
        <w:tc>
          <w:tcPr>
            <w:tcW w:w="467" w:type="dxa"/>
          </w:tcPr>
          <w:p w14:paraId="4A56235C" w14:textId="77777777" w:rsidR="00344585" w:rsidRDefault="00344585">
            <w:pPr>
              <w:rPr>
                <w:rFonts w:asciiTheme="minorHAnsi" w:eastAsia="PMingLiU" w:hAnsiTheme="minorHAnsi" w:cstheme="majorBidi"/>
                <w:b/>
                <w:caps/>
                <w:sz w:val="20"/>
              </w:rPr>
            </w:pPr>
          </w:p>
        </w:tc>
        <w:tc>
          <w:tcPr>
            <w:tcW w:w="662" w:type="dxa"/>
          </w:tcPr>
          <w:p w14:paraId="65974DF8" w14:textId="77777777" w:rsidR="00344585" w:rsidRDefault="00344585">
            <w:pPr>
              <w:rPr>
                <w:rFonts w:asciiTheme="minorHAnsi" w:eastAsia="PMingLiU" w:hAnsiTheme="minorHAnsi" w:cstheme="majorBidi"/>
                <w:b/>
                <w:caps/>
                <w:sz w:val="20"/>
              </w:rPr>
            </w:pPr>
          </w:p>
        </w:tc>
      </w:tr>
      <w:tr w:rsidR="00344585" w14:paraId="4FB74D62" w14:textId="77777777">
        <w:trPr>
          <w:trHeight w:val="397"/>
          <w:jc w:val="center"/>
        </w:trPr>
        <w:tc>
          <w:tcPr>
            <w:tcW w:w="5695" w:type="dxa"/>
          </w:tcPr>
          <w:p w14:paraId="592F0C69" w14:textId="77777777" w:rsidR="00344585" w:rsidRDefault="00344585">
            <w:pPr>
              <w:rPr>
                <w:rFonts w:asciiTheme="minorHAnsi" w:eastAsia="PMingLiU" w:hAnsiTheme="minorHAnsi" w:cstheme="majorBidi"/>
                <w:b/>
                <w:caps/>
                <w:sz w:val="20"/>
              </w:rPr>
            </w:pPr>
          </w:p>
        </w:tc>
        <w:tc>
          <w:tcPr>
            <w:tcW w:w="2292" w:type="dxa"/>
          </w:tcPr>
          <w:p w14:paraId="7CFBF5BA" w14:textId="77777777" w:rsidR="00344585" w:rsidRDefault="00344585">
            <w:pPr>
              <w:rPr>
                <w:rFonts w:asciiTheme="minorHAnsi" w:eastAsia="PMingLiU" w:hAnsiTheme="minorHAnsi" w:cstheme="majorBidi"/>
                <w:b/>
                <w:caps/>
                <w:sz w:val="20"/>
              </w:rPr>
            </w:pPr>
          </w:p>
        </w:tc>
        <w:tc>
          <w:tcPr>
            <w:tcW w:w="467" w:type="dxa"/>
          </w:tcPr>
          <w:p w14:paraId="690EDBC0" w14:textId="77777777" w:rsidR="00344585" w:rsidRDefault="00344585">
            <w:pPr>
              <w:rPr>
                <w:rFonts w:asciiTheme="minorHAnsi" w:eastAsia="PMingLiU" w:hAnsiTheme="minorHAnsi" w:cstheme="majorBidi"/>
                <w:b/>
                <w:caps/>
                <w:sz w:val="20"/>
              </w:rPr>
            </w:pPr>
          </w:p>
        </w:tc>
        <w:tc>
          <w:tcPr>
            <w:tcW w:w="467" w:type="dxa"/>
          </w:tcPr>
          <w:p w14:paraId="7A114643" w14:textId="77777777" w:rsidR="00344585" w:rsidRDefault="00344585">
            <w:pPr>
              <w:rPr>
                <w:rFonts w:asciiTheme="minorHAnsi" w:eastAsia="PMingLiU" w:hAnsiTheme="minorHAnsi" w:cstheme="majorBidi"/>
                <w:b/>
                <w:caps/>
                <w:sz w:val="20"/>
              </w:rPr>
            </w:pPr>
          </w:p>
        </w:tc>
        <w:tc>
          <w:tcPr>
            <w:tcW w:w="467" w:type="dxa"/>
          </w:tcPr>
          <w:p w14:paraId="03C17FAA" w14:textId="77777777" w:rsidR="00344585" w:rsidRDefault="00344585">
            <w:pPr>
              <w:rPr>
                <w:rFonts w:asciiTheme="minorHAnsi" w:eastAsia="PMingLiU" w:hAnsiTheme="minorHAnsi" w:cstheme="majorBidi"/>
                <w:b/>
                <w:caps/>
                <w:sz w:val="20"/>
              </w:rPr>
            </w:pPr>
          </w:p>
        </w:tc>
        <w:tc>
          <w:tcPr>
            <w:tcW w:w="468" w:type="dxa"/>
          </w:tcPr>
          <w:p w14:paraId="314B5208" w14:textId="77777777" w:rsidR="00344585" w:rsidRDefault="00344585">
            <w:pPr>
              <w:rPr>
                <w:rFonts w:asciiTheme="minorHAnsi" w:eastAsia="PMingLiU" w:hAnsiTheme="minorHAnsi" w:cstheme="majorBidi"/>
                <w:b/>
                <w:caps/>
                <w:sz w:val="20"/>
              </w:rPr>
            </w:pPr>
          </w:p>
        </w:tc>
        <w:tc>
          <w:tcPr>
            <w:tcW w:w="467" w:type="dxa"/>
          </w:tcPr>
          <w:p w14:paraId="3196DC5E" w14:textId="77777777" w:rsidR="00344585" w:rsidRDefault="00344585">
            <w:pPr>
              <w:rPr>
                <w:rFonts w:asciiTheme="minorHAnsi" w:eastAsia="PMingLiU" w:hAnsiTheme="minorHAnsi" w:cstheme="majorBidi"/>
                <w:b/>
                <w:caps/>
                <w:sz w:val="20"/>
              </w:rPr>
            </w:pPr>
          </w:p>
        </w:tc>
        <w:tc>
          <w:tcPr>
            <w:tcW w:w="467" w:type="dxa"/>
          </w:tcPr>
          <w:p w14:paraId="0390C55D" w14:textId="77777777" w:rsidR="00344585" w:rsidRDefault="00344585">
            <w:pPr>
              <w:rPr>
                <w:rFonts w:asciiTheme="minorHAnsi" w:eastAsia="PMingLiU" w:hAnsiTheme="minorHAnsi" w:cstheme="majorBidi"/>
                <w:b/>
                <w:caps/>
                <w:sz w:val="20"/>
              </w:rPr>
            </w:pPr>
          </w:p>
        </w:tc>
        <w:tc>
          <w:tcPr>
            <w:tcW w:w="467" w:type="dxa"/>
          </w:tcPr>
          <w:p w14:paraId="63F031A3" w14:textId="77777777" w:rsidR="00344585" w:rsidRDefault="00344585">
            <w:pPr>
              <w:rPr>
                <w:rFonts w:asciiTheme="minorHAnsi" w:eastAsia="PMingLiU" w:hAnsiTheme="minorHAnsi" w:cstheme="majorBidi"/>
                <w:b/>
                <w:caps/>
                <w:sz w:val="20"/>
              </w:rPr>
            </w:pPr>
          </w:p>
        </w:tc>
        <w:tc>
          <w:tcPr>
            <w:tcW w:w="468" w:type="dxa"/>
          </w:tcPr>
          <w:p w14:paraId="10AD248B" w14:textId="77777777" w:rsidR="00344585" w:rsidRDefault="00344585">
            <w:pPr>
              <w:rPr>
                <w:rFonts w:asciiTheme="minorHAnsi" w:eastAsia="PMingLiU" w:hAnsiTheme="minorHAnsi" w:cstheme="majorBidi"/>
                <w:b/>
                <w:caps/>
                <w:sz w:val="20"/>
              </w:rPr>
            </w:pPr>
          </w:p>
        </w:tc>
        <w:tc>
          <w:tcPr>
            <w:tcW w:w="467" w:type="dxa"/>
          </w:tcPr>
          <w:p w14:paraId="5D5F924E" w14:textId="77777777" w:rsidR="00344585" w:rsidRDefault="00344585">
            <w:pPr>
              <w:rPr>
                <w:rFonts w:asciiTheme="minorHAnsi" w:eastAsia="PMingLiU" w:hAnsiTheme="minorHAnsi" w:cstheme="majorBidi"/>
                <w:b/>
                <w:caps/>
                <w:sz w:val="20"/>
              </w:rPr>
            </w:pPr>
          </w:p>
        </w:tc>
        <w:tc>
          <w:tcPr>
            <w:tcW w:w="467" w:type="dxa"/>
          </w:tcPr>
          <w:p w14:paraId="367CA1D0" w14:textId="77777777" w:rsidR="00344585" w:rsidRDefault="00344585">
            <w:pPr>
              <w:rPr>
                <w:rFonts w:asciiTheme="minorHAnsi" w:eastAsia="PMingLiU" w:hAnsiTheme="minorHAnsi" w:cstheme="majorBidi"/>
                <w:b/>
                <w:caps/>
                <w:sz w:val="20"/>
              </w:rPr>
            </w:pPr>
          </w:p>
        </w:tc>
        <w:tc>
          <w:tcPr>
            <w:tcW w:w="467" w:type="dxa"/>
          </w:tcPr>
          <w:p w14:paraId="66587C7B" w14:textId="77777777" w:rsidR="00344585" w:rsidRDefault="00344585">
            <w:pPr>
              <w:rPr>
                <w:rFonts w:asciiTheme="minorHAnsi" w:eastAsia="PMingLiU" w:hAnsiTheme="minorHAnsi" w:cstheme="majorBidi"/>
                <w:b/>
                <w:caps/>
                <w:sz w:val="20"/>
              </w:rPr>
            </w:pPr>
          </w:p>
        </w:tc>
        <w:tc>
          <w:tcPr>
            <w:tcW w:w="662" w:type="dxa"/>
          </w:tcPr>
          <w:p w14:paraId="6BAC654E" w14:textId="77777777" w:rsidR="00344585" w:rsidRDefault="00344585">
            <w:pPr>
              <w:rPr>
                <w:rFonts w:asciiTheme="minorHAnsi" w:eastAsia="PMingLiU" w:hAnsiTheme="minorHAnsi" w:cstheme="majorBidi"/>
                <w:b/>
                <w:caps/>
                <w:sz w:val="20"/>
              </w:rPr>
            </w:pPr>
          </w:p>
        </w:tc>
      </w:tr>
      <w:tr w:rsidR="00344585" w14:paraId="2232A63F" w14:textId="77777777">
        <w:trPr>
          <w:trHeight w:val="397"/>
          <w:jc w:val="center"/>
        </w:trPr>
        <w:tc>
          <w:tcPr>
            <w:tcW w:w="5695" w:type="dxa"/>
          </w:tcPr>
          <w:p w14:paraId="46207FBE" w14:textId="77777777" w:rsidR="00344585" w:rsidRDefault="00344585">
            <w:pPr>
              <w:rPr>
                <w:rFonts w:asciiTheme="minorHAnsi" w:eastAsia="PMingLiU" w:hAnsiTheme="minorHAnsi" w:cstheme="majorBidi"/>
                <w:b/>
                <w:caps/>
                <w:sz w:val="20"/>
              </w:rPr>
            </w:pPr>
          </w:p>
        </w:tc>
        <w:tc>
          <w:tcPr>
            <w:tcW w:w="2292" w:type="dxa"/>
          </w:tcPr>
          <w:p w14:paraId="67D17F60" w14:textId="77777777" w:rsidR="00344585" w:rsidRDefault="00344585">
            <w:pPr>
              <w:rPr>
                <w:rFonts w:asciiTheme="minorHAnsi" w:eastAsia="PMingLiU" w:hAnsiTheme="minorHAnsi" w:cstheme="majorBidi"/>
                <w:b/>
                <w:caps/>
                <w:sz w:val="20"/>
              </w:rPr>
            </w:pPr>
          </w:p>
        </w:tc>
        <w:tc>
          <w:tcPr>
            <w:tcW w:w="467" w:type="dxa"/>
          </w:tcPr>
          <w:p w14:paraId="6B108088" w14:textId="77777777" w:rsidR="00344585" w:rsidRDefault="00344585">
            <w:pPr>
              <w:rPr>
                <w:rFonts w:asciiTheme="minorHAnsi" w:eastAsia="PMingLiU" w:hAnsiTheme="minorHAnsi" w:cstheme="majorBidi"/>
                <w:b/>
                <w:caps/>
                <w:sz w:val="20"/>
              </w:rPr>
            </w:pPr>
          </w:p>
        </w:tc>
        <w:tc>
          <w:tcPr>
            <w:tcW w:w="467" w:type="dxa"/>
          </w:tcPr>
          <w:p w14:paraId="731FC881" w14:textId="77777777" w:rsidR="00344585" w:rsidRDefault="00344585">
            <w:pPr>
              <w:rPr>
                <w:rFonts w:asciiTheme="minorHAnsi" w:eastAsia="PMingLiU" w:hAnsiTheme="minorHAnsi" w:cstheme="majorBidi"/>
                <w:b/>
                <w:caps/>
                <w:sz w:val="20"/>
              </w:rPr>
            </w:pPr>
          </w:p>
        </w:tc>
        <w:tc>
          <w:tcPr>
            <w:tcW w:w="467" w:type="dxa"/>
          </w:tcPr>
          <w:p w14:paraId="255BFAAB" w14:textId="77777777" w:rsidR="00344585" w:rsidRDefault="00344585">
            <w:pPr>
              <w:rPr>
                <w:rFonts w:asciiTheme="minorHAnsi" w:eastAsia="PMingLiU" w:hAnsiTheme="minorHAnsi" w:cstheme="majorBidi"/>
                <w:b/>
                <w:caps/>
                <w:sz w:val="20"/>
              </w:rPr>
            </w:pPr>
          </w:p>
        </w:tc>
        <w:tc>
          <w:tcPr>
            <w:tcW w:w="468" w:type="dxa"/>
          </w:tcPr>
          <w:p w14:paraId="54AC4B0F" w14:textId="77777777" w:rsidR="00344585" w:rsidRDefault="00344585">
            <w:pPr>
              <w:rPr>
                <w:rFonts w:asciiTheme="minorHAnsi" w:eastAsia="PMingLiU" w:hAnsiTheme="minorHAnsi" w:cstheme="majorBidi"/>
                <w:b/>
                <w:caps/>
                <w:sz w:val="20"/>
              </w:rPr>
            </w:pPr>
          </w:p>
        </w:tc>
        <w:tc>
          <w:tcPr>
            <w:tcW w:w="467" w:type="dxa"/>
          </w:tcPr>
          <w:p w14:paraId="70C86F97" w14:textId="77777777" w:rsidR="00344585" w:rsidRDefault="00344585">
            <w:pPr>
              <w:rPr>
                <w:rFonts w:asciiTheme="minorHAnsi" w:eastAsia="PMingLiU" w:hAnsiTheme="minorHAnsi" w:cstheme="majorBidi"/>
                <w:b/>
                <w:caps/>
                <w:sz w:val="20"/>
              </w:rPr>
            </w:pPr>
          </w:p>
        </w:tc>
        <w:tc>
          <w:tcPr>
            <w:tcW w:w="467" w:type="dxa"/>
          </w:tcPr>
          <w:p w14:paraId="546DD855" w14:textId="77777777" w:rsidR="00344585" w:rsidRDefault="00344585">
            <w:pPr>
              <w:rPr>
                <w:rFonts w:asciiTheme="minorHAnsi" w:eastAsia="PMingLiU" w:hAnsiTheme="minorHAnsi" w:cstheme="majorBidi"/>
                <w:b/>
                <w:caps/>
                <w:sz w:val="20"/>
              </w:rPr>
            </w:pPr>
          </w:p>
        </w:tc>
        <w:tc>
          <w:tcPr>
            <w:tcW w:w="467" w:type="dxa"/>
          </w:tcPr>
          <w:p w14:paraId="1511250D" w14:textId="77777777" w:rsidR="00344585" w:rsidRDefault="00344585">
            <w:pPr>
              <w:rPr>
                <w:rFonts w:asciiTheme="minorHAnsi" w:eastAsia="PMingLiU" w:hAnsiTheme="minorHAnsi" w:cstheme="majorBidi"/>
                <w:b/>
                <w:caps/>
                <w:sz w:val="20"/>
              </w:rPr>
            </w:pPr>
          </w:p>
        </w:tc>
        <w:tc>
          <w:tcPr>
            <w:tcW w:w="468" w:type="dxa"/>
          </w:tcPr>
          <w:p w14:paraId="4DC713FA" w14:textId="77777777" w:rsidR="00344585" w:rsidRDefault="00344585">
            <w:pPr>
              <w:rPr>
                <w:rFonts w:asciiTheme="minorHAnsi" w:eastAsia="PMingLiU" w:hAnsiTheme="minorHAnsi" w:cstheme="majorBidi"/>
                <w:b/>
                <w:caps/>
                <w:sz w:val="20"/>
              </w:rPr>
            </w:pPr>
          </w:p>
        </w:tc>
        <w:tc>
          <w:tcPr>
            <w:tcW w:w="467" w:type="dxa"/>
          </w:tcPr>
          <w:p w14:paraId="695636C2" w14:textId="77777777" w:rsidR="00344585" w:rsidRDefault="00344585">
            <w:pPr>
              <w:rPr>
                <w:rFonts w:asciiTheme="minorHAnsi" w:eastAsia="PMingLiU" w:hAnsiTheme="minorHAnsi" w:cstheme="majorBidi"/>
                <w:b/>
                <w:caps/>
                <w:sz w:val="20"/>
              </w:rPr>
            </w:pPr>
          </w:p>
        </w:tc>
        <w:tc>
          <w:tcPr>
            <w:tcW w:w="467" w:type="dxa"/>
          </w:tcPr>
          <w:p w14:paraId="2B7FA19F" w14:textId="77777777" w:rsidR="00344585" w:rsidRDefault="00344585">
            <w:pPr>
              <w:rPr>
                <w:rFonts w:asciiTheme="minorHAnsi" w:eastAsia="PMingLiU" w:hAnsiTheme="minorHAnsi" w:cstheme="majorBidi"/>
                <w:b/>
                <w:caps/>
                <w:sz w:val="20"/>
              </w:rPr>
            </w:pPr>
          </w:p>
        </w:tc>
        <w:tc>
          <w:tcPr>
            <w:tcW w:w="467" w:type="dxa"/>
          </w:tcPr>
          <w:p w14:paraId="5A680EE0" w14:textId="77777777" w:rsidR="00344585" w:rsidRDefault="00344585">
            <w:pPr>
              <w:rPr>
                <w:rFonts w:asciiTheme="minorHAnsi" w:eastAsia="PMingLiU" w:hAnsiTheme="minorHAnsi" w:cstheme="majorBidi"/>
                <w:b/>
                <w:caps/>
                <w:sz w:val="20"/>
              </w:rPr>
            </w:pPr>
          </w:p>
        </w:tc>
        <w:tc>
          <w:tcPr>
            <w:tcW w:w="662" w:type="dxa"/>
          </w:tcPr>
          <w:p w14:paraId="650F9777" w14:textId="77777777" w:rsidR="00344585" w:rsidRDefault="00344585">
            <w:pPr>
              <w:rPr>
                <w:rFonts w:asciiTheme="minorHAnsi" w:eastAsia="PMingLiU" w:hAnsiTheme="minorHAnsi" w:cstheme="majorBidi"/>
                <w:b/>
                <w:caps/>
                <w:sz w:val="20"/>
              </w:rPr>
            </w:pPr>
          </w:p>
        </w:tc>
      </w:tr>
      <w:tr w:rsidR="00344585" w14:paraId="2D3CCB80" w14:textId="77777777">
        <w:trPr>
          <w:trHeight w:val="397"/>
          <w:jc w:val="center"/>
        </w:trPr>
        <w:tc>
          <w:tcPr>
            <w:tcW w:w="5695" w:type="dxa"/>
          </w:tcPr>
          <w:p w14:paraId="0C207596" w14:textId="77777777" w:rsidR="00344585" w:rsidRDefault="00344585">
            <w:pPr>
              <w:rPr>
                <w:rFonts w:asciiTheme="minorHAnsi" w:eastAsia="PMingLiU" w:hAnsiTheme="minorHAnsi" w:cstheme="majorBidi"/>
                <w:b/>
                <w:caps/>
                <w:sz w:val="20"/>
              </w:rPr>
            </w:pPr>
          </w:p>
        </w:tc>
        <w:tc>
          <w:tcPr>
            <w:tcW w:w="2292" w:type="dxa"/>
          </w:tcPr>
          <w:p w14:paraId="544BC5E5" w14:textId="77777777" w:rsidR="00344585" w:rsidRDefault="00344585">
            <w:pPr>
              <w:rPr>
                <w:rFonts w:asciiTheme="minorHAnsi" w:eastAsia="PMingLiU" w:hAnsiTheme="minorHAnsi" w:cstheme="majorBidi"/>
                <w:b/>
                <w:caps/>
                <w:sz w:val="20"/>
              </w:rPr>
            </w:pPr>
          </w:p>
        </w:tc>
        <w:tc>
          <w:tcPr>
            <w:tcW w:w="467" w:type="dxa"/>
          </w:tcPr>
          <w:p w14:paraId="79F3CA30" w14:textId="77777777" w:rsidR="00344585" w:rsidRDefault="00344585">
            <w:pPr>
              <w:rPr>
                <w:rFonts w:asciiTheme="minorHAnsi" w:eastAsia="PMingLiU" w:hAnsiTheme="minorHAnsi" w:cstheme="majorBidi"/>
                <w:b/>
                <w:caps/>
                <w:sz w:val="20"/>
              </w:rPr>
            </w:pPr>
          </w:p>
        </w:tc>
        <w:tc>
          <w:tcPr>
            <w:tcW w:w="467" w:type="dxa"/>
          </w:tcPr>
          <w:p w14:paraId="18A09823" w14:textId="77777777" w:rsidR="00344585" w:rsidRDefault="00344585">
            <w:pPr>
              <w:rPr>
                <w:rFonts w:asciiTheme="minorHAnsi" w:eastAsia="PMingLiU" w:hAnsiTheme="minorHAnsi" w:cstheme="majorBidi"/>
                <w:b/>
                <w:caps/>
                <w:sz w:val="20"/>
              </w:rPr>
            </w:pPr>
          </w:p>
        </w:tc>
        <w:tc>
          <w:tcPr>
            <w:tcW w:w="467" w:type="dxa"/>
          </w:tcPr>
          <w:p w14:paraId="63F94490" w14:textId="77777777" w:rsidR="00344585" w:rsidRDefault="00344585">
            <w:pPr>
              <w:rPr>
                <w:rFonts w:asciiTheme="minorHAnsi" w:eastAsia="PMingLiU" w:hAnsiTheme="minorHAnsi" w:cstheme="majorBidi"/>
                <w:b/>
                <w:caps/>
                <w:sz w:val="20"/>
              </w:rPr>
            </w:pPr>
          </w:p>
        </w:tc>
        <w:tc>
          <w:tcPr>
            <w:tcW w:w="468" w:type="dxa"/>
          </w:tcPr>
          <w:p w14:paraId="6CC83DF3" w14:textId="77777777" w:rsidR="00344585" w:rsidRDefault="00344585">
            <w:pPr>
              <w:rPr>
                <w:rFonts w:asciiTheme="minorHAnsi" w:eastAsia="PMingLiU" w:hAnsiTheme="minorHAnsi" w:cstheme="majorBidi"/>
                <w:b/>
                <w:caps/>
                <w:sz w:val="20"/>
              </w:rPr>
            </w:pPr>
          </w:p>
        </w:tc>
        <w:tc>
          <w:tcPr>
            <w:tcW w:w="467" w:type="dxa"/>
          </w:tcPr>
          <w:p w14:paraId="58FD73DC" w14:textId="77777777" w:rsidR="00344585" w:rsidRDefault="00344585">
            <w:pPr>
              <w:rPr>
                <w:rFonts w:asciiTheme="minorHAnsi" w:eastAsia="PMingLiU" w:hAnsiTheme="minorHAnsi" w:cstheme="majorBidi"/>
                <w:b/>
                <w:caps/>
                <w:sz w:val="20"/>
              </w:rPr>
            </w:pPr>
          </w:p>
        </w:tc>
        <w:tc>
          <w:tcPr>
            <w:tcW w:w="467" w:type="dxa"/>
          </w:tcPr>
          <w:p w14:paraId="0E529E02" w14:textId="77777777" w:rsidR="00344585" w:rsidRDefault="00344585">
            <w:pPr>
              <w:rPr>
                <w:rFonts w:asciiTheme="minorHAnsi" w:eastAsia="PMingLiU" w:hAnsiTheme="minorHAnsi" w:cstheme="majorBidi"/>
                <w:b/>
                <w:caps/>
                <w:sz w:val="20"/>
              </w:rPr>
            </w:pPr>
          </w:p>
        </w:tc>
        <w:tc>
          <w:tcPr>
            <w:tcW w:w="467" w:type="dxa"/>
          </w:tcPr>
          <w:p w14:paraId="12847976" w14:textId="77777777" w:rsidR="00344585" w:rsidRDefault="00344585">
            <w:pPr>
              <w:rPr>
                <w:rFonts w:asciiTheme="minorHAnsi" w:eastAsia="PMingLiU" w:hAnsiTheme="minorHAnsi" w:cstheme="majorBidi"/>
                <w:b/>
                <w:caps/>
                <w:sz w:val="20"/>
              </w:rPr>
            </w:pPr>
          </w:p>
        </w:tc>
        <w:tc>
          <w:tcPr>
            <w:tcW w:w="468" w:type="dxa"/>
          </w:tcPr>
          <w:p w14:paraId="7F346952" w14:textId="77777777" w:rsidR="00344585" w:rsidRDefault="00344585">
            <w:pPr>
              <w:rPr>
                <w:rFonts w:asciiTheme="minorHAnsi" w:eastAsia="PMingLiU" w:hAnsiTheme="minorHAnsi" w:cstheme="majorBidi"/>
                <w:b/>
                <w:caps/>
                <w:sz w:val="20"/>
              </w:rPr>
            </w:pPr>
          </w:p>
        </w:tc>
        <w:tc>
          <w:tcPr>
            <w:tcW w:w="467" w:type="dxa"/>
          </w:tcPr>
          <w:p w14:paraId="18B97D9B" w14:textId="77777777" w:rsidR="00344585" w:rsidRDefault="00344585">
            <w:pPr>
              <w:rPr>
                <w:rFonts w:asciiTheme="minorHAnsi" w:eastAsia="PMingLiU" w:hAnsiTheme="minorHAnsi" w:cstheme="majorBidi"/>
                <w:b/>
                <w:caps/>
                <w:sz w:val="20"/>
              </w:rPr>
            </w:pPr>
          </w:p>
        </w:tc>
        <w:tc>
          <w:tcPr>
            <w:tcW w:w="467" w:type="dxa"/>
          </w:tcPr>
          <w:p w14:paraId="1F145EE1" w14:textId="77777777" w:rsidR="00344585" w:rsidRDefault="00344585">
            <w:pPr>
              <w:rPr>
                <w:rFonts w:asciiTheme="minorHAnsi" w:eastAsia="PMingLiU" w:hAnsiTheme="minorHAnsi" w:cstheme="majorBidi"/>
                <w:b/>
                <w:caps/>
                <w:sz w:val="20"/>
              </w:rPr>
            </w:pPr>
          </w:p>
        </w:tc>
        <w:tc>
          <w:tcPr>
            <w:tcW w:w="467" w:type="dxa"/>
          </w:tcPr>
          <w:p w14:paraId="6B88A0B9" w14:textId="77777777" w:rsidR="00344585" w:rsidRDefault="00344585">
            <w:pPr>
              <w:rPr>
                <w:rFonts w:asciiTheme="minorHAnsi" w:eastAsia="PMingLiU" w:hAnsiTheme="minorHAnsi" w:cstheme="majorBidi"/>
                <w:b/>
                <w:caps/>
                <w:sz w:val="20"/>
              </w:rPr>
            </w:pPr>
          </w:p>
        </w:tc>
        <w:tc>
          <w:tcPr>
            <w:tcW w:w="662" w:type="dxa"/>
          </w:tcPr>
          <w:p w14:paraId="738AC1E1" w14:textId="77777777" w:rsidR="00344585" w:rsidRDefault="00344585">
            <w:pPr>
              <w:rPr>
                <w:rFonts w:asciiTheme="minorHAnsi" w:eastAsia="PMingLiU" w:hAnsiTheme="minorHAnsi" w:cstheme="majorBidi"/>
                <w:b/>
                <w:caps/>
                <w:sz w:val="20"/>
              </w:rPr>
            </w:pPr>
          </w:p>
        </w:tc>
      </w:tr>
      <w:tr w:rsidR="00344585" w14:paraId="3DC3665B" w14:textId="77777777">
        <w:trPr>
          <w:trHeight w:val="397"/>
          <w:jc w:val="center"/>
        </w:trPr>
        <w:tc>
          <w:tcPr>
            <w:tcW w:w="5695" w:type="dxa"/>
          </w:tcPr>
          <w:p w14:paraId="1057C399" w14:textId="77777777" w:rsidR="00344585" w:rsidRDefault="00344585">
            <w:pPr>
              <w:rPr>
                <w:rFonts w:asciiTheme="minorHAnsi" w:eastAsia="PMingLiU" w:hAnsiTheme="minorHAnsi" w:cstheme="majorBidi"/>
                <w:b/>
                <w:caps/>
                <w:sz w:val="20"/>
              </w:rPr>
            </w:pPr>
          </w:p>
        </w:tc>
        <w:tc>
          <w:tcPr>
            <w:tcW w:w="2292" w:type="dxa"/>
          </w:tcPr>
          <w:p w14:paraId="11F76CBF" w14:textId="77777777" w:rsidR="00344585" w:rsidRDefault="00344585">
            <w:pPr>
              <w:rPr>
                <w:rFonts w:asciiTheme="minorHAnsi" w:eastAsia="PMingLiU" w:hAnsiTheme="minorHAnsi" w:cstheme="majorBidi"/>
                <w:b/>
                <w:caps/>
                <w:sz w:val="20"/>
              </w:rPr>
            </w:pPr>
          </w:p>
        </w:tc>
        <w:tc>
          <w:tcPr>
            <w:tcW w:w="467" w:type="dxa"/>
          </w:tcPr>
          <w:p w14:paraId="5C139CA6" w14:textId="77777777" w:rsidR="00344585" w:rsidRDefault="00344585">
            <w:pPr>
              <w:rPr>
                <w:rFonts w:asciiTheme="minorHAnsi" w:eastAsia="PMingLiU" w:hAnsiTheme="minorHAnsi" w:cstheme="majorBidi"/>
                <w:b/>
                <w:caps/>
                <w:sz w:val="20"/>
              </w:rPr>
            </w:pPr>
          </w:p>
        </w:tc>
        <w:tc>
          <w:tcPr>
            <w:tcW w:w="467" w:type="dxa"/>
          </w:tcPr>
          <w:p w14:paraId="776D6E28" w14:textId="77777777" w:rsidR="00344585" w:rsidRDefault="00344585">
            <w:pPr>
              <w:rPr>
                <w:rFonts w:asciiTheme="minorHAnsi" w:eastAsia="PMingLiU" w:hAnsiTheme="minorHAnsi" w:cstheme="majorBidi"/>
                <w:b/>
                <w:caps/>
                <w:sz w:val="20"/>
              </w:rPr>
            </w:pPr>
          </w:p>
        </w:tc>
        <w:tc>
          <w:tcPr>
            <w:tcW w:w="467" w:type="dxa"/>
          </w:tcPr>
          <w:p w14:paraId="3C27FD47" w14:textId="77777777" w:rsidR="00344585" w:rsidRDefault="00344585">
            <w:pPr>
              <w:rPr>
                <w:rFonts w:asciiTheme="minorHAnsi" w:eastAsia="PMingLiU" w:hAnsiTheme="minorHAnsi" w:cstheme="majorBidi"/>
                <w:b/>
                <w:caps/>
                <w:sz w:val="20"/>
              </w:rPr>
            </w:pPr>
          </w:p>
        </w:tc>
        <w:tc>
          <w:tcPr>
            <w:tcW w:w="468" w:type="dxa"/>
          </w:tcPr>
          <w:p w14:paraId="652C534C" w14:textId="77777777" w:rsidR="00344585" w:rsidRDefault="00344585">
            <w:pPr>
              <w:rPr>
                <w:rFonts w:asciiTheme="minorHAnsi" w:eastAsia="PMingLiU" w:hAnsiTheme="minorHAnsi" w:cstheme="majorBidi"/>
                <w:b/>
                <w:caps/>
                <w:sz w:val="20"/>
              </w:rPr>
            </w:pPr>
          </w:p>
        </w:tc>
        <w:tc>
          <w:tcPr>
            <w:tcW w:w="467" w:type="dxa"/>
          </w:tcPr>
          <w:p w14:paraId="708487E3" w14:textId="77777777" w:rsidR="00344585" w:rsidRDefault="00344585">
            <w:pPr>
              <w:rPr>
                <w:rFonts w:asciiTheme="minorHAnsi" w:eastAsia="PMingLiU" w:hAnsiTheme="minorHAnsi" w:cstheme="majorBidi"/>
                <w:b/>
                <w:caps/>
                <w:sz w:val="20"/>
              </w:rPr>
            </w:pPr>
          </w:p>
        </w:tc>
        <w:tc>
          <w:tcPr>
            <w:tcW w:w="467" w:type="dxa"/>
          </w:tcPr>
          <w:p w14:paraId="275E0448" w14:textId="77777777" w:rsidR="00344585" w:rsidRDefault="00344585">
            <w:pPr>
              <w:rPr>
                <w:rFonts w:asciiTheme="minorHAnsi" w:eastAsia="PMingLiU" w:hAnsiTheme="minorHAnsi" w:cstheme="majorBidi"/>
                <w:b/>
                <w:caps/>
                <w:sz w:val="20"/>
              </w:rPr>
            </w:pPr>
          </w:p>
        </w:tc>
        <w:tc>
          <w:tcPr>
            <w:tcW w:w="467" w:type="dxa"/>
          </w:tcPr>
          <w:p w14:paraId="5CD6F886" w14:textId="77777777" w:rsidR="00344585" w:rsidRDefault="00344585">
            <w:pPr>
              <w:rPr>
                <w:rFonts w:asciiTheme="minorHAnsi" w:eastAsia="PMingLiU" w:hAnsiTheme="minorHAnsi" w:cstheme="majorBidi"/>
                <w:b/>
                <w:caps/>
                <w:sz w:val="20"/>
              </w:rPr>
            </w:pPr>
          </w:p>
        </w:tc>
        <w:tc>
          <w:tcPr>
            <w:tcW w:w="468" w:type="dxa"/>
          </w:tcPr>
          <w:p w14:paraId="3E0919A0" w14:textId="77777777" w:rsidR="00344585" w:rsidRDefault="00344585">
            <w:pPr>
              <w:rPr>
                <w:rFonts w:asciiTheme="minorHAnsi" w:eastAsia="PMingLiU" w:hAnsiTheme="minorHAnsi" w:cstheme="majorBidi"/>
                <w:b/>
                <w:caps/>
                <w:sz w:val="20"/>
              </w:rPr>
            </w:pPr>
          </w:p>
        </w:tc>
        <w:tc>
          <w:tcPr>
            <w:tcW w:w="467" w:type="dxa"/>
          </w:tcPr>
          <w:p w14:paraId="7E28ED02" w14:textId="77777777" w:rsidR="00344585" w:rsidRDefault="00344585">
            <w:pPr>
              <w:rPr>
                <w:rFonts w:asciiTheme="minorHAnsi" w:eastAsia="PMingLiU" w:hAnsiTheme="minorHAnsi" w:cstheme="majorBidi"/>
                <w:b/>
                <w:caps/>
                <w:sz w:val="20"/>
              </w:rPr>
            </w:pPr>
          </w:p>
        </w:tc>
        <w:tc>
          <w:tcPr>
            <w:tcW w:w="467" w:type="dxa"/>
          </w:tcPr>
          <w:p w14:paraId="0319566C" w14:textId="77777777" w:rsidR="00344585" w:rsidRDefault="00344585">
            <w:pPr>
              <w:rPr>
                <w:rFonts w:asciiTheme="minorHAnsi" w:eastAsia="PMingLiU" w:hAnsiTheme="minorHAnsi" w:cstheme="majorBidi"/>
                <w:b/>
                <w:caps/>
                <w:sz w:val="20"/>
              </w:rPr>
            </w:pPr>
          </w:p>
        </w:tc>
        <w:tc>
          <w:tcPr>
            <w:tcW w:w="467" w:type="dxa"/>
          </w:tcPr>
          <w:p w14:paraId="7E1527E6" w14:textId="77777777" w:rsidR="00344585" w:rsidRDefault="00344585">
            <w:pPr>
              <w:rPr>
                <w:rFonts w:asciiTheme="minorHAnsi" w:eastAsia="PMingLiU" w:hAnsiTheme="minorHAnsi" w:cstheme="majorBidi"/>
                <w:b/>
                <w:caps/>
                <w:sz w:val="20"/>
              </w:rPr>
            </w:pPr>
          </w:p>
        </w:tc>
        <w:tc>
          <w:tcPr>
            <w:tcW w:w="662" w:type="dxa"/>
          </w:tcPr>
          <w:p w14:paraId="0CA8AB61" w14:textId="77777777" w:rsidR="00344585" w:rsidRDefault="00344585">
            <w:pPr>
              <w:rPr>
                <w:rFonts w:asciiTheme="minorHAnsi" w:eastAsia="PMingLiU" w:hAnsiTheme="minorHAnsi" w:cstheme="majorBidi"/>
                <w:b/>
                <w:caps/>
                <w:sz w:val="20"/>
              </w:rPr>
            </w:pPr>
          </w:p>
        </w:tc>
      </w:tr>
      <w:tr w:rsidR="00344585" w14:paraId="3ACD556B" w14:textId="77777777">
        <w:trPr>
          <w:trHeight w:val="397"/>
          <w:jc w:val="center"/>
        </w:trPr>
        <w:tc>
          <w:tcPr>
            <w:tcW w:w="5695" w:type="dxa"/>
          </w:tcPr>
          <w:p w14:paraId="0C3A7ACB" w14:textId="77777777" w:rsidR="00344585" w:rsidRDefault="00344585">
            <w:pPr>
              <w:rPr>
                <w:rFonts w:asciiTheme="minorHAnsi" w:eastAsia="PMingLiU" w:hAnsiTheme="minorHAnsi" w:cstheme="majorBidi"/>
                <w:b/>
                <w:caps/>
                <w:sz w:val="20"/>
              </w:rPr>
            </w:pPr>
          </w:p>
        </w:tc>
        <w:tc>
          <w:tcPr>
            <w:tcW w:w="2292" w:type="dxa"/>
          </w:tcPr>
          <w:p w14:paraId="3A856708" w14:textId="77777777" w:rsidR="00344585" w:rsidRDefault="00344585">
            <w:pPr>
              <w:rPr>
                <w:rFonts w:asciiTheme="minorHAnsi" w:eastAsia="PMingLiU" w:hAnsiTheme="minorHAnsi" w:cstheme="majorBidi"/>
                <w:b/>
                <w:caps/>
                <w:sz w:val="20"/>
              </w:rPr>
            </w:pPr>
          </w:p>
        </w:tc>
        <w:tc>
          <w:tcPr>
            <w:tcW w:w="467" w:type="dxa"/>
          </w:tcPr>
          <w:p w14:paraId="2ACE7AF8" w14:textId="77777777" w:rsidR="00344585" w:rsidRDefault="00344585">
            <w:pPr>
              <w:rPr>
                <w:rFonts w:asciiTheme="minorHAnsi" w:eastAsia="PMingLiU" w:hAnsiTheme="minorHAnsi" w:cstheme="majorBidi"/>
                <w:b/>
                <w:caps/>
                <w:sz w:val="20"/>
              </w:rPr>
            </w:pPr>
          </w:p>
        </w:tc>
        <w:tc>
          <w:tcPr>
            <w:tcW w:w="467" w:type="dxa"/>
          </w:tcPr>
          <w:p w14:paraId="4E50467F" w14:textId="77777777" w:rsidR="00344585" w:rsidRDefault="00344585">
            <w:pPr>
              <w:rPr>
                <w:rFonts w:asciiTheme="minorHAnsi" w:eastAsia="PMingLiU" w:hAnsiTheme="minorHAnsi" w:cstheme="majorBidi"/>
                <w:b/>
                <w:caps/>
                <w:sz w:val="20"/>
              </w:rPr>
            </w:pPr>
          </w:p>
        </w:tc>
        <w:tc>
          <w:tcPr>
            <w:tcW w:w="467" w:type="dxa"/>
          </w:tcPr>
          <w:p w14:paraId="78AD5E22" w14:textId="77777777" w:rsidR="00344585" w:rsidRDefault="00344585">
            <w:pPr>
              <w:rPr>
                <w:rFonts w:asciiTheme="minorHAnsi" w:eastAsia="PMingLiU" w:hAnsiTheme="minorHAnsi" w:cstheme="majorBidi"/>
                <w:b/>
                <w:caps/>
                <w:sz w:val="20"/>
              </w:rPr>
            </w:pPr>
          </w:p>
        </w:tc>
        <w:tc>
          <w:tcPr>
            <w:tcW w:w="468" w:type="dxa"/>
          </w:tcPr>
          <w:p w14:paraId="2E01430D" w14:textId="77777777" w:rsidR="00344585" w:rsidRDefault="00344585">
            <w:pPr>
              <w:rPr>
                <w:rFonts w:asciiTheme="minorHAnsi" w:eastAsia="PMingLiU" w:hAnsiTheme="minorHAnsi" w:cstheme="majorBidi"/>
                <w:b/>
                <w:caps/>
                <w:sz w:val="20"/>
              </w:rPr>
            </w:pPr>
          </w:p>
        </w:tc>
        <w:tc>
          <w:tcPr>
            <w:tcW w:w="467" w:type="dxa"/>
          </w:tcPr>
          <w:p w14:paraId="01761794" w14:textId="77777777" w:rsidR="00344585" w:rsidRDefault="00344585">
            <w:pPr>
              <w:rPr>
                <w:rFonts w:asciiTheme="minorHAnsi" w:eastAsia="PMingLiU" w:hAnsiTheme="minorHAnsi" w:cstheme="majorBidi"/>
                <w:b/>
                <w:caps/>
                <w:sz w:val="20"/>
              </w:rPr>
            </w:pPr>
          </w:p>
        </w:tc>
        <w:tc>
          <w:tcPr>
            <w:tcW w:w="467" w:type="dxa"/>
          </w:tcPr>
          <w:p w14:paraId="2A7331AE" w14:textId="77777777" w:rsidR="00344585" w:rsidRDefault="00344585">
            <w:pPr>
              <w:rPr>
                <w:rFonts w:asciiTheme="minorHAnsi" w:eastAsia="PMingLiU" w:hAnsiTheme="minorHAnsi" w:cstheme="majorBidi"/>
                <w:b/>
                <w:caps/>
                <w:sz w:val="20"/>
              </w:rPr>
            </w:pPr>
          </w:p>
        </w:tc>
        <w:tc>
          <w:tcPr>
            <w:tcW w:w="467" w:type="dxa"/>
          </w:tcPr>
          <w:p w14:paraId="20459A6F" w14:textId="77777777" w:rsidR="00344585" w:rsidRDefault="00344585">
            <w:pPr>
              <w:rPr>
                <w:rFonts w:asciiTheme="minorHAnsi" w:eastAsia="PMingLiU" w:hAnsiTheme="minorHAnsi" w:cstheme="majorBidi"/>
                <w:b/>
                <w:caps/>
                <w:sz w:val="20"/>
              </w:rPr>
            </w:pPr>
          </w:p>
        </w:tc>
        <w:tc>
          <w:tcPr>
            <w:tcW w:w="468" w:type="dxa"/>
          </w:tcPr>
          <w:p w14:paraId="29425879" w14:textId="77777777" w:rsidR="00344585" w:rsidRDefault="00344585">
            <w:pPr>
              <w:rPr>
                <w:rFonts w:asciiTheme="minorHAnsi" w:eastAsia="PMingLiU" w:hAnsiTheme="minorHAnsi" w:cstheme="majorBidi"/>
                <w:b/>
                <w:caps/>
                <w:sz w:val="20"/>
              </w:rPr>
            </w:pPr>
          </w:p>
        </w:tc>
        <w:tc>
          <w:tcPr>
            <w:tcW w:w="467" w:type="dxa"/>
          </w:tcPr>
          <w:p w14:paraId="7148E85E" w14:textId="77777777" w:rsidR="00344585" w:rsidRDefault="00344585">
            <w:pPr>
              <w:rPr>
                <w:rFonts w:asciiTheme="minorHAnsi" w:eastAsia="PMingLiU" w:hAnsiTheme="minorHAnsi" w:cstheme="majorBidi"/>
                <w:b/>
                <w:caps/>
                <w:sz w:val="20"/>
              </w:rPr>
            </w:pPr>
          </w:p>
        </w:tc>
        <w:tc>
          <w:tcPr>
            <w:tcW w:w="467" w:type="dxa"/>
          </w:tcPr>
          <w:p w14:paraId="15074E82" w14:textId="77777777" w:rsidR="00344585" w:rsidRDefault="00344585">
            <w:pPr>
              <w:rPr>
                <w:rFonts w:asciiTheme="minorHAnsi" w:eastAsia="PMingLiU" w:hAnsiTheme="minorHAnsi" w:cstheme="majorBidi"/>
                <w:b/>
                <w:caps/>
                <w:sz w:val="20"/>
              </w:rPr>
            </w:pPr>
          </w:p>
        </w:tc>
        <w:tc>
          <w:tcPr>
            <w:tcW w:w="467" w:type="dxa"/>
          </w:tcPr>
          <w:p w14:paraId="545B7FC2" w14:textId="77777777" w:rsidR="00344585" w:rsidRDefault="00344585">
            <w:pPr>
              <w:rPr>
                <w:rFonts w:asciiTheme="minorHAnsi" w:eastAsia="PMingLiU" w:hAnsiTheme="minorHAnsi" w:cstheme="majorBidi"/>
                <w:b/>
                <w:caps/>
                <w:sz w:val="20"/>
              </w:rPr>
            </w:pPr>
          </w:p>
        </w:tc>
        <w:tc>
          <w:tcPr>
            <w:tcW w:w="662" w:type="dxa"/>
          </w:tcPr>
          <w:p w14:paraId="55410799" w14:textId="77777777" w:rsidR="00344585" w:rsidRDefault="00344585">
            <w:pPr>
              <w:rPr>
                <w:rFonts w:asciiTheme="minorHAnsi" w:eastAsia="PMingLiU" w:hAnsiTheme="minorHAnsi" w:cstheme="majorBidi"/>
                <w:b/>
                <w:caps/>
                <w:sz w:val="20"/>
              </w:rPr>
            </w:pPr>
          </w:p>
        </w:tc>
      </w:tr>
      <w:tr w:rsidR="00344585" w14:paraId="7EDF73FB" w14:textId="77777777">
        <w:trPr>
          <w:trHeight w:val="397"/>
          <w:jc w:val="center"/>
        </w:trPr>
        <w:tc>
          <w:tcPr>
            <w:tcW w:w="5695" w:type="dxa"/>
          </w:tcPr>
          <w:p w14:paraId="7252C5BB" w14:textId="77777777" w:rsidR="00344585" w:rsidRDefault="00344585">
            <w:pPr>
              <w:rPr>
                <w:rFonts w:asciiTheme="minorHAnsi" w:eastAsia="PMingLiU" w:hAnsiTheme="minorHAnsi" w:cstheme="majorBidi"/>
                <w:b/>
                <w:caps/>
                <w:sz w:val="20"/>
              </w:rPr>
            </w:pPr>
          </w:p>
        </w:tc>
        <w:tc>
          <w:tcPr>
            <w:tcW w:w="2292" w:type="dxa"/>
          </w:tcPr>
          <w:p w14:paraId="6C788B4B" w14:textId="77777777" w:rsidR="00344585" w:rsidRDefault="00344585">
            <w:pPr>
              <w:rPr>
                <w:rFonts w:asciiTheme="minorHAnsi" w:eastAsia="PMingLiU" w:hAnsiTheme="minorHAnsi" w:cstheme="majorBidi"/>
                <w:b/>
                <w:caps/>
                <w:sz w:val="20"/>
              </w:rPr>
            </w:pPr>
          </w:p>
        </w:tc>
        <w:tc>
          <w:tcPr>
            <w:tcW w:w="467" w:type="dxa"/>
          </w:tcPr>
          <w:p w14:paraId="6784BFE5" w14:textId="77777777" w:rsidR="00344585" w:rsidRDefault="00344585">
            <w:pPr>
              <w:rPr>
                <w:rFonts w:asciiTheme="minorHAnsi" w:eastAsia="PMingLiU" w:hAnsiTheme="minorHAnsi" w:cstheme="majorBidi"/>
                <w:b/>
                <w:caps/>
                <w:sz w:val="20"/>
              </w:rPr>
            </w:pPr>
          </w:p>
        </w:tc>
        <w:tc>
          <w:tcPr>
            <w:tcW w:w="467" w:type="dxa"/>
          </w:tcPr>
          <w:p w14:paraId="6AC29393" w14:textId="77777777" w:rsidR="00344585" w:rsidRDefault="00344585">
            <w:pPr>
              <w:rPr>
                <w:rFonts w:asciiTheme="minorHAnsi" w:eastAsia="PMingLiU" w:hAnsiTheme="minorHAnsi" w:cstheme="majorBidi"/>
                <w:b/>
                <w:caps/>
                <w:sz w:val="20"/>
              </w:rPr>
            </w:pPr>
          </w:p>
        </w:tc>
        <w:tc>
          <w:tcPr>
            <w:tcW w:w="467" w:type="dxa"/>
          </w:tcPr>
          <w:p w14:paraId="45A45102" w14:textId="77777777" w:rsidR="00344585" w:rsidRDefault="00344585">
            <w:pPr>
              <w:rPr>
                <w:rFonts w:asciiTheme="minorHAnsi" w:eastAsia="PMingLiU" w:hAnsiTheme="minorHAnsi" w:cstheme="majorBidi"/>
                <w:b/>
                <w:caps/>
                <w:sz w:val="20"/>
              </w:rPr>
            </w:pPr>
          </w:p>
        </w:tc>
        <w:tc>
          <w:tcPr>
            <w:tcW w:w="468" w:type="dxa"/>
          </w:tcPr>
          <w:p w14:paraId="4BC49510" w14:textId="77777777" w:rsidR="00344585" w:rsidRDefault="00344585">
            <w:pPr>
              <w:rPr>
                <w:rFonts w:asciiTheme="minorHAnsi" w:eastAsia="PMingLiU" w:hAnsiTheme="minorHAnsi" w:cstheme="majorBidi"/>
                <w:b/>
                <w:caps/>
                <w:sz w:val="20"/>
              </w:rPr>
            </w:pPr>
          </w:p>
        </w:tc>
        <w:tc>
          <w:tcPr>
            <w:tcW w:w="467" w:type="dxa"/>
          </w:tcPr>
          <w:p w14:paraId="4F9770C3" w14:textId="77777777" w:rsidR="00344585" w:rsidRDefault="00344585">
            <w:pPr>
              <w:rPr>
                <w:rFonts w:asciiTheme="minorHAnsi" w:eastAsia="PMingLiU" w:hAnsiTheme="minorHAnsi" w:cstheme="majorBidi"/>
                <w:b/>
                <w:caps/>
                <w:sz w:val="20"/>
              </w:rPr>
            </w:pPr>
          </w:p>
        </w:tc>
        <w:tc>
          <w:tcPr>
            <w:tcW w:w="467" w:type="dxa"/>
          </w:tcPr>
          <w:p w14:paraId="7FCDBC88" w14:textId="77777777" w:rsidR="00344585" w:rsidRDefault="00344585">
            <w:pPr>
              <w:rPr>
                <w:rFonts w:asciiTheme="minorHAnsi" w:eastAsia="PMingLiU" w:hAnsiTheme="minorHAnsi" w:cstheme="majorBidi"/>
                <w:b/>
                <w:caps/>
                <w:sz w:val="20"/>
              </w:rPr>
            </w:pPr>
          </w:p>
        </w:tc>
        <w:tc>
          <w:tcPr>
            <w:tcW w:w="467" w:type="dxa"/>
          </w:tcPr>
          <w:p w14:paraId="12C6A97E" w14:textId="77777777" w:rsidR="00344585" w:rsidRDefault="00344585">
            <w:pPr>
              <w:rPr>
                <w:rFonts w:asciiTheme="minorHAnsi" w:eastAsia="PMingLiU" w:hAnsiTheme="minorHAnsi" w:cstheme="majorBidi"/>
                <w:b/>
                <w:caps/>
                <w:sz w:val="20"/>
              </w:rPr>
            </w:pPr>
          </w:p>
        </w:tc>
        <w:tc>
          <w:tcPr>
            <w:tcW w:w="468" w:type="dxa"/>
          </w:tcPr>
          <w:p w14:paraId="6A60F274" w14:textId="77777777" w:rsidR="00344585" w:rsidRDefault="00344585">
            <w:pPr>
              <w:rPr>
                <w:rFonts w:asciiTheme="minorHAnsi" w:eastAsia="PMingLiU" w:hAnsiTheme="minorHAnsi" w:cstheme="majorBidi"/>
                <w:b/>
                <w:caps/>
                <w:sz w:val="20"/>
              </w:rPr>
            </w:pPr>
          </w:p>
        </w:tc>
        <w:tc>
          <w:tcPr>
            <w:tcW w:w="467" w:type="dxa"/>
          </w:tcPr>
          <w:p w14:paraId="24424860" w14:textId="77777777" w:rsidR="00344585" w:rsidRDefault="00344585">
            <w:pPr>
              <w:rPr>
                <w:rFonts w:asciiTheme="minorHAnsi" w:eastAsia="PMingLiU" w:hAnsiTheme="minorHAnsi" w:cstheme="majorBidi"/>
                <w:b/>
                <w:caps/>
                <w:sz w:val="20"/>
              </w:rPr>
            </w:pPr>
          </w:p>
        </w:tc>
        <w:tc>
          <w:tcPr>
            <w:tcW w:w="467" w:type="dxa"/>
          </w:tcPr>
          <w:p w14:paraId="1DDF447F" w14:textId="77777777" w:rsidR="00344585" w:rsidRDefault="00344585">
            <w:pPr>
              <w:rPr>
                <w:rFonts w:asciiTheme="minorHAnsi" w:eastAsia="PMingLiU" w:hAnsiTheme="minorHAnsi" w:cstheme="majorBidi"/>
                <w:b/>
                <w:caps/>
                <w:sz w:val="20"/>
              </w:rPr>
            </w:pPr>
          </w:p>
        </w:tc>
        <w:tc>
          <w:tcPr>
            <w:tcW w:w="467" w:type="dxa"/>
          </w:tcPr>
          <w:p w14:paraId="195389C4" w14:textId="77777777" w:rsidR="00344585" w:rsidRDefault="00344585">
            <w:pPr>
              <w:rPr>
                <w:rFonts w:asciiTheme="minorHAnsi" w:eastAsia="PMingLiU" w:hAnsiTheme="minorHAnsi" w:cstheme="majorBidi"/>
                <w:b/>
                <w:caps/>
                <w:sz w:val="20"/>
              </w:rPr>
            </w:pPr>
          </w:p>
        </w:tc>
        <w:tc>
          <w:tcPr>
            <w:tcW w:w="662" w:type="dxa"/>
          </w:tcPr>
          <w:p w14:paraId="34D8DE93" w14:textId="77777777" w:rsidR="00344585" w:rsidRDefault="00344585">
            <w:pPr>
              <w:rPr>
                <w:rFonts w:asciiTheme="minorHAnsi" w:eastAsia="PMingLiU" w:hAnsiTheme="minorHAnsi" w:cstheme="majorBidi"/>
                <w:b/>
                <w:caps/>
                <w:sz w:val="20"/>
              </w:rPr>
            </w:pPr>
          </w:p>
        </w:tc>
      </w:tr>
      <w:tr w:rsidR="00344585" w14:paraId="24BAEC96" w14:textId="77777777">
        <w:trPr>
          <w:trHeight w:val="397"/>
          <w:jc w:val="center"/>
        </w:trPr>
        <w:tc>
          <w:tcPr>
            <w:tcW w:w="5695" w:type="dxa"/>
          </w:tcPr>
          <w:p w14:paraId="5D71686E" w14:textId="77777777" w:rsidR="00344585" w:rsidRDefault="00344585">
            <w:pPr>
              <w:rPr>
                <w:rFonts w:asciiTheme="minorHAnsi" w:eastAsia="PMingLiU" w:hAnsiTheme="minorHAnsi" w:cstheme="majorBidi"/>
                <w:b/>
                <w:caps/>
                <w:sz w:val="20"/>
              </w:rPr>
            </w:pPr>
          </w:p>
        </w:tc>
        <w:tc>
          <w:tcPr>
            <w:tcW w:w="2292" w:type="dxa"/>
          </w:tcPr>
          <w:p w14:paraId="62C034BA" w14:textId="77777777" w:rsidR="00344585" w:rsidRDefault="00344585">
            <w:pPr>
              <w:rPr>
                <w:rFonts w:asciiTheme="minorHAnsi" w:eastAsia="PMingLiU" w:hAnsiTheme="minorHAnsi" w:cstheme="majorBidi"/>
                <w:b/>
                <w:caps/>
                <w:sz w:val="20"/>
              </w:rPr>
            </w:pPr>
          </w:p>
        </w:tc>
        <w:tc>
          <w:tcPr>
            <w:tcW w:w="467" w:type="dxa"/>
          </w:tcPr>
          <w:p w14:paraId="02B3AB93" w14:textId="77777777" w:rsidR="00344585" w:rsidRDefault="00344585">
            <w:pPr>
              <w:rPr>
                <w:rFonts w:asciiTheme="minorHAnsi" w:eastAsia="PMingLiU" w:hAnsiTheme="minorHAnsi" w:cstheme="majorBidi"/>
                <w:b/>
                <w:caps/>
                <w:sz w:val="20"/>
              </w:rPr>
            </w:pPr>
          </w:p>
        </w:tc>
        <w:tc>
          <w:tcPr>
            <w:tcW w:w="467" w:type="dxa"/>
          </w:tcPr>
          <w:p w14:paraId="41C9DE60" w14:textId="77777777" w:rsidR="00344585" w:rsidRDefault="00344585">
            <w:pPr>
              <w:rPr>
                <w:rFonts w:asciiTheme="minorHAnsi" w:eastAsia="PMingLiU" w:hAnsiTheme="minorHAnsi" w:cstheme="majorBidi"/>
                <w:b/>
                <w:caps/>
                <w:sz w:val="20"/>
              </w:rPr>
            </w:pPr>
          </w:p>
        </w:tc>
        <w:tc>
          <w:tcPr>
            <w:tcW w:w="467" w:type="dxa"/>
          </w:tcPr>
          <w:p w14:paraId="7864D6A6" w14:textId="77777777" w:rsidR="00344585" w:rsidRDefault="00344585">
            <w:pPr>
              <w:rPr>
                <w:rFonts w:asciiTheme="minorHAnsi" w:eastAsia="PMingLiU" w:hAnsiTheme="minorHAnsi" w:cstheme="majorBidi"/>
                <w:b/>
                <w:caps/>
                <w:sz w:val="20"/>
              </w:rPr>
            </w:pPr>
          </w:p>
        </w:tc>
        <w:tc>
          <w:tcPr>
            <w:tcW w:w="468" w:type="dxa"/>
          </w:tcPr>
          <w:p w14:paraId="4F8BA3FA" w14:textId="77777777" w:rsidR="00344585" w:rsidRDefault="00344585">
            <w:pPr>
              <w:rPr>
                <w:rFonts w:asciiTheme="minorHAnsi" w:eastAsia="PMingLiU" w:hAnsiTheme="minorHAnsi" w:cstheme="majorBidi"/>
                <w:b/>
                <w:caps/>
                <w:sz w:val="20"/>
              </w:rPr>
            </w:pPr>
          </w:p>
        </w:tc>
        <w:tc>
          <w:tcPr>
            <w:tcW w:w="467" w:type="dxa"/>
          </w:tcPr>
          <w:p w14:paraId="3B1E8975" w14:textId="77777777" w:rsidR="00344585" w:rsidRDefault="00344585">
            <w:pPr>
              <w:rPr>
                <w:rFonts w:asciiTheme="minorHAnsi" w:eastAsia="PMingLiU" w:hAnsiTheme="minorHAnsi" w:cstheme="majorBidi"/>
                <w:b/>
                <w:caps/>
                <w:sz w:val="20"/>
              </w:rPr>
            </w:pPr>
          </w:p>
        </w:tc>
        <w:tc>
          <w:tcPr>
            <w:tcW w:w="467" w:type="dxa"/>
          </w:tcPr>
          <w:p w14:paraId="1D8C2CF7" w14:textId="77777777" w:rsidR="00344585" w:rsidRDefault="00344585">
            <w:pPr>
              <w:rPr>
                <w:rFonts w:asciiTheme="minorHAnsi" w:eastAsia="PMingLiU" w:hAnsiTheme="minorHAnsi" w:cstheme="majorBidi"/>
                <w:b/>
                <w:caps/>
                <w:sz w:val="20"/>
              </w:rPr>
            </w:pPr>
          </w:p>
        </w:tc>
        <w:tc>
          <w:tcPr>
            <w:tcW w:w="467" w:type="dxa"/>
          </w:tcPr>
          <w:p w14:paraId="25A5C2F1" w14:textId="77777777" w:rsidR="00344585" w:rsidRDefault="00344585">
            <w:pPr>
              <w:rPr>
                <w:rFonts w:asciiTheme="minorHAnsi" w:eastAsia="PMingLiU" w:hAnsiTheme="minorHAnsi" w:cstheme="majorBidi"/>
                <w:b/>
                <w:caps/>
                <w:sz w:val="20"/>
              </w:rPr>
            </w:pPr>
          </w:p>
        </w:tc>
        <w:tc>
          <w:tcPr>
            <w:tcW w:w="468" w:type="dxa"/>
          </w:tcPr>
          <w:p w14:paraId="63346EC4" w14:textId="77777777" w:rsidR="00344585" w:rsidRDefault="00344585">
            <w:pPr>
              <w:rPr>
                <w:rFonts w:asciiTheme="minorHAnsi" w:eastAsia="PMingLiU" w:hAnsiTheme="minorHAnsi" w:cstheme="majorBidi"/>
                <w:b/>
                <w:caps/>
                <w:sz w:val="20"/>
              </w:rPr>
            </w:pPr>
          </w:p>
        </w:tc>
        <w:tc>
          <w:tcPr>
            <w:tcW w:w="467" w:type="dxa"/>
          </w:tcPr>
          <w:p w14:paraId="6D8A3F86" w14:textId="77777777" w:rsidR="00344585" w:rsidRDefault="00344585">
            <w:pPr>
              <w:rPr>
                <w:rFonts w:asciiTheme="minorHAnsi" w:eastAsia="PMingLiU" w:hAnsiTheme="minorHAnsi" w:cstheme="majorBidi"/>
                <w:b/>
                <w:caps/>
                <w:sz w:val="20"/>
              </w:rPr>
            </w:pPr>
          </w:p>
        </w:tc>
        <w:tc>
          <w:tcPr>
            <w:tcW w:w="467" w:type="dxa"/>
          </w:tcPr>
          <w:p w14:paraId="6BB3EE37" w14:textId="77777777" w:rsidR="00344585" w:rsidRDefault="00344585">
            <w:pPr>
              <w:rPr>
                <w:rFonts w:asciiTheme="minorHAnsi" w:eastAsia="PMingLiU" w:hAnsiTheme="minorHAnsi" w:cstheme="majorBidi"/>
                <w:b/>
                <w:caps/>
                <w:sz w:val="20"/>
              </w:rPr>
            </w:pPr>
          </w:p>
        </w:tc>
        <w:tc>
          <w:tcPr>
            <w:tcW w:w="467" w:type="dxa"/>
          </w:tcPr>
          <w:p w14:paraId="70C69B9B" w14:textId="77777777" w:rsidR="00344585" w:rsidRDefault="00344585">
            <w:pPr>
              <w:rPr>
                <w:rFonts w:asciiTheme="minorHAnsi" w:eastAsia="PMingLiU" w:hAnsiTheme="minorHAnsi" w:cstheme="majorBidi"/>
                <w:b/>
                <w:caps/>
                <w:sz w:val="20"/>
              </w:rPr>
            </w:pPr>
          </w:p>
        </w:tc>
        <w:tc>
          <w:tcPr>
            <w:tcW w:w="662" w:type="dxa"/>
          </w:tcPr>
          <w:p w14:paraId="0E4C6B3E" w14:textId="77777777" w:rsidR="00344585" w:rsidRDefault="00344585">
            <w:pPr>
              <w:rPr>
                <w:rFonts w:asciiTheme="minorHAnsi" w:eastAsia="PMingLiU" w:hAnsiTheme="minorHAnsi" w:cstheme="majorBidi"/>
                <w:b/>
                <w:caps/>
                <w:sz w:val="20"/>
              </w:rPr>
            </w:pPr>
          </w:p>
        </w:tc>
      </w:tr>
      <w:tr w:rsidR="00344585" w14:paraId="4FE567C3" w14:textId="77777777">
        <w:trPr>
          <w:trHeight w:val="397"/>
          <w:jc w:val="center"/>
        </w:trPr>
        <w:tc>
          <w:tcPr>
            <w:tcW w:w="5695" w:type="dxa"/>
          </w:tcPr>
          <w:p w14:paraId="3212FFC6" w14:textId="77777777" w:rsidR="00344585" w:rsidRDefault="00344585">
            <w:pPr>
              <w:rPr>
                <w:rFonts w:asciiTheme="minorHAnsi" w:eastAsia="PMingLiU" w:hAnsiTheme="minorHAnsi" w:cstheme="majorBidi"/>
                <w:b/>
                <w:caps/>
                <w:sz w:val="20"/>
              </w:rPr>
            </w:pPr>
          </w:p>
        </w:tc>
        <w:tc>
          <w:tcPr>
            <w:tcW w:w="2292" w:type="dxa"/>
          </w:tcPr>
          <w:p w14:paraId="1DEB1B22" w14:textId="77777777" w:rsidR="00344585" w:rsidRDefault="00344585">
            <w:pPr>
              <w:rPr>
                <w:rFonts w:asciiTheme="minorHAnsi" w:eastAsia="PMingLiU" w:hAnsiTheme="minorHAnsi" w:cstheme="majorBidi"/>
                <w:b/>
                <w:caps/>
                <w:sz w:val="20"/>
              </w:rPr>
            </w:pPr>
          </w:p>
        </w:tc>
        <w:tc>
          <w:tcPr>
            <w:tcW w:w="467" w:type="dxa"/>
          </w:tcPr>
          <w:p w14:paraId="5F7CB6C6" w14:textId="77777777" w:rsidR="00344585" w:rsidRDefault="00344585">
            <w:pPr>
              <w:rPr>
                <w:rFonts w:asciiTheme="minorHAnsi" w:eastAsia="PMingLiU" w:hAnsiTheme="minorHAnsi" w:cstheme="majorBidi"/>
                <w:b/>
                <w:caps/>
                <w:sz w:val="20"/>
              </w:rPr>
            </w:pPr>
          </w:p>
        </w:tc>
        <w:tc>
          <w:tcPr>
            <w:tcW w:w="467" w:type="dxa"/>
          </w:tcPr>
          <w:p w14:paraId="4E7CB873" w14:textId="77777777" w:rsidR="00344585" w:rsidRDefault="00344585">
            <w:pPr>
              <w:rPr>
                <w:rFonts w:asciiTheme="minorHAnsi" w:eastAsia="PMingLiU" w:hAnsiTheme="minorHAnsi" w:cstheme="majorBidi"/>
                <w:b/>
                <w:caps/>
                <w:sz w:val="20"/>
              </w:rPr>
            </w:pPr>
          </w:p>
        </w:tc>
        <w:tc>
          <w:tcPr>
            <w:tcW w:w="467" w:type="dxa"/>
          </w:tcPr>
          <w:p w14:paraId="21BCEA8C" w14:textId="77777777" w:rsidR="00344585" w:rsidRDefault="00344585">
            <w:pPr>
              <w:rPr>
                <w:rFonts w:asciiTheme="minorHAnsi" w:eastAsia="PMingLiU" w:hAnsiTheme="minorHAnsi" w:cstheme="majorBidi"/>
                <w:b/>
                <w:caps/>
                <w:sz w:val="20"/>
              </w:rPr>
            </w:pPr>
          </w:p>
        </w:tc>
        <w:tc>
          <w:tcPr>
            <w:tcW w:w="468" w:type="dxa"/>
          </w:tcPr>
          <w:p w14:paraId="677EBD5F" w14:textId="77777777" w:rsidR="00344585" w:rsidRDefault="00344585">
            <w:pPr>
              <w:rPr>
                <w:rFonts w:asciiTheme="minorHAnsi" w:eastAsia="PMingLiU" w:hAnsiTheme="minorHAnsi" w:cstheme="majorBidi"/>
                <w:b/>
                <w:caps/>
                <w:sz w:val="20"/>
              </w:rPr>
            </w:pPr>
          </w:p>
        </w:tc>
        <w:tc>
          <w:tcPr>
            <w:tcW w:w="467" w:type="dxa"/>
          </w:tcPr>
          <w:p w14:paraId="0433CE6A" w14:textId="77777777" w:rsidR="00344585" w:rsidRDefault="00344585">
            <w:pPr>
              <w:rPr>
                <w:rFonts w:asciiTheme="minorHAnsi" w:eastAsia="PMingLiU" w:hAnsiTheme="minorHAnsi" w:cstheme="majorBidi"/>
                <w:b/>
                <w:caps/>
                <w:sz w:val="20"/>
              </w:rPr>
            </w:pPr>
          </w:p>
        </w:tc>
        <w:tc>
          <w:tcPr>
            <w:tcW w:w="467" w:type="dxa"/>
          </w:tcPr>
          <w:p w14:paraId="5282775F" w14:textId="77777777" w:rsidR="00344585" w:rsidRDefault="00344585">
            <w:pPr>
              <w:rPr>
                <w:rFonts w:asciiTheme="minorHAnsi" w:eastAsia="PMingLiU" w:hAnsiTheme="minorHAnsi" w:cstheme="majorBidi"/>
                <w:b/>
                <w:caps/>
                <w:sz w:val="20"/>
              </w:rPr>
            </w:pPr>
          </w:p>
        </w:tc>
        <w:tc>
          <w:tcPr>
            <w:tcW w:w="467" w:type="dxa"/>
          </w:tcPr>
          <w:p w14:paraId="722A608F" w14:textId="77777777" w:rsidR="00344585" w:rsidRDefault="00344585">
            <w:pPr>
              <w:rPr>
                <w:rFonts w:asciiTheme="minorHAnsi" w:eastAsia="PMingLiU" w:hAnsiTheme="minorHAnsi" w:cstheme="majorBidi"/>
                <w:b/>
                <w:caps/>
                <w:sz w:val="20"/>
              </w:rPr>
            </w:pPr>
          </w:p>
        </w:tc>
        <w:tc>
          <w:tcPr>
            <w:tcW w:w="468" w:type="dxa"/>
          </w:tcPr>
          <w:p w14:paraId="5EC7411D" w14:textId="77777777" w:rsidR="00344585" w:rsidRDefault="00344585">
            <w:pPr>
              <w:rPr>
                <w:rFonts w:asciiTheme="minorHAnsi" w:eastAsia="PMingLiU" w:hAnsiTheme="minorHAnsi" w:cstheme="majorBidi"/>
                <w:b/>
                <w:caps/>
                <w:sz w:val="20"/>
              </w:rPr>
            </w:pPr>
          </w:p>
        </w:tc>
        <w:tc>
          <w:tcPr>
            <w:tcW w:w="467" w:type="dxa"/>
          </w:tcPr>
          <w:p w14:paraId="1D19D66B" w14:textId="77777777" w:rsidR="00344585" w:rsidRDefault="00344585">
            <w:pPr>
              <w:rPr>
                <w:rFonts w:asciiTheme="minorHAnsi" w:eastAsia="PMingLiU" w:hAnsiTheme="minorHAnsi" w:cstheme="majorBidi"/>
                <w:b/>
                <w:caps/>
                <w:sz w:val="20"/>
              </w:rPr>
            </w:pPr>
          </w:p>
        </w:tc>
        <w:tc>
          <w:tcPr>
            <w:tcW w:w="467" w:type="dxa"/>
          </w:tcPr>
          <w:p w14:paraId="03439B65" w14:textId="77777777" w:rsidR="00344585" w:rsidRDefault="00344585">
            <w:pPr>
              <w:rPr>
                <w:rFonts w:asciiTheme="minorHAnsi" w:eastAsia="PMingLiU" w:hAnsiTheme="minorHAnsi" w:cstheme="majorBidi"/>
                <w:b/>
                <w:caps/>
                <w:sz w:val="20"/>
              </w:rPr>
            </w:pPr>
          </w:p>
        </w:tc>
        <w:tc>
          <w:tcPr>
            <w:tcW w:w="467" w:type="dxa"/>
          </w:tcPr>
          <w:p w14:paraId="53AD20F8" w14:textId="77777777" w:rsidR="00344585" w:rsidRDefault="00344585">
            <w:pPr>
              <w:rPr>
                <w:rFonts w:asciiTheme="minorHAnsi" w:eastAsia="PMingLiU" w:hAnsiTheme="minorHAnsi" w:cstheme="majorBidi"/>
                <w:b/>
                <w:caps/>
                <w:sz w:val="20"/>
              </w:rPr>
            </w:pPr>
          </w:p>
        </w:tc>
        <w:tc>
          <w:tcPr>
            <w:tcW w:w="662" w:type="dxa"/>
          </w:tcPr>
          <w:p w14:paraId="33D6BB8A" w14:textId="77777777" w:rsidR="00344585" w:rsidRDefault="00344585">
            <w:pPr>
              <w:rPr>
                <w:rFonts w:asciiTheme="minorHAnsi" w:eastAsia="PMingLiU" w:hAnsiTheme="minorHAnsi" w:cstheme="majorBidi"/>
                <w:b/>
                <w:caps/>
                <w:sz w:val="20"/>
              </w:rPr>
            </w:pPr>
          </w:p>
        </w:tc>
      </w:tr>
    </w:tbl>
    <w:p w14:paraId="309A59A5" w14:textId="2C6DE26A" w:rsidR="00344585" w:rsidRDefault="00344585">
      <w:pPr>
        <w:rPr>
          <w:rFonts w:asciiTheme="majorBidi" w:hAnsiTheme="majorBidi" w:cstheme="majorBidi"/>
          <w:sz w:val="22"/>
        </w:rPr>
      </w:pPr>
    </w:p>
    <w:p w14:paraId="0E93BD53" w14:textId="54D2D133" w:rsidR="00344585" w:rsidRDefault="00344585">
      <w:pPr>
        <w:rPr>
          <w:rFonts w:asciiTheme="majorBidi" w:hAnsiTheme="majorBidi" w:cstheme="majorBidi"/>
          <w:sz w:val="22"/>
        </w:rPr>
      </w:pPr>
    </w:p>
    <w:p w14:paraId="201EF5BB" w14:textId="77777777" w:rsidR="00344585" w:rsidRDefault="00344585">
      <w:pPr>
        <w:rPr>
          <w:rFonts w:asciiTheme="majorBidi" w:hAnsiTheme="majorBidi" w:cstheme="majorBidi"/>
          <w:sz w:val="22"/>
        </w:rPr>
        <w:sectPr w:rsidR="00344585" w:rsidSect="004C621E">
          <w:headerReference w:type="default" r:id="rId19"/>
          <w:pgSz w:w="16840" w:h="11907" w:orient="landscape"/>
          <w:pgMar w:top="1440" w:right="1440" w:bottom="1440" w:left="1350" w:header="720" w:footer="720" w:gutter="0"/>
          <w:cols w:space="720"/>
          <w:docGrid w:linePitch="326"/>
        </w:sectPr>
      </w:pPr>
    </w:p>
    <w:p w14:paraId="34587DE8" w14:textId="1BB2F6FD" w:rsidR="00344585" w:rsidRDefault="006B7AE3">
      <w:pPr>
        <w:pStyle w:val="P68B1DB1-Normal4"/>
        <w:pBdr>
          <w:top w:val="single" w:sz="4" w:space="0" w:color="000000"/>
          <w:left w:val="single" w:sz="4" w:space="4" w:color="000000"/>
          <w:bottom w:val="single" w:sz="4" w:space="1" w:color="000000"/>
          <w:right w:val="single" w:sz="4" w:space="4" w:color="000000"/>
        </w:pBdr>
        <w:shd w:val="clear" w:color="auto" w:fill="D9D9D9"/>
        <w:spacing w:line="276" w:lineRule="auto"/>
        <w:jc w:val="center"/>
        <w:rPr>
          <w:rFonts w:asciiTheme="majorBidi" w:eastAsia="Calibri" w:hAnsiTheme="majorBidi" w:cstheme="majorBidi"/>
          <w:b/>
          <w:smallCaps/>
        </w:rPr>
      </w:pPr>
      <w:r>
        <w:rPr>
          <w:rFonts w:asciiTheme="majorBidi" w:eastAsia="Calibri" w:hAnsiTheme="majorBidi" w:cstheme="majorBidi"/>
          <w:b/>
          <w:smallCaps/>
        </w:rPr>
        <w:lastRenderedPageBreak/>
        <w:t>ПРИЛОЖЕНИЕ D:</w:t>
      </w:r>
      <w:r>
        <w:t xml:space="preserve"> </w:t>
      </w:r>
      <w:r>
        <w:rPr>
          <w:rFonts w:asciiTheme="majorBidi" w:eastAsia="Calibri" w:hAnsiTheme="majorBidi" w:cstheme="majorBidi"/>
          <w:b/>
          <w:smallCaps/>
        </w:rPr>
        <w:t>Необходимые сертификаты и гарантии</w:t>
      </w:r>
    </w:p>
    <w:p w14:paraId="41E30732" w14:textId="77777777" w:rsidR="00344585" w:rsidRDefault="00344585">
      <w:pPr>
        <w:rPr>
          <w:rFonts w:asciiTheme="majorBidi" w:hAnsiTheme="majorBidi" w:cstheme="majorBidi"/>
          <w:sz w:val="22"/>
        </w:rPr>
      </w:pPr>
    </w:p>
    <w:p w14:paraId="3D97E1CE" w14:textId="264BC90F" w:rsidR="00344585" w:rsidRDefault="006B7AE3">
      <w:pPr>
        <w:pStyle w:val="P68B1DB1-Normal13"/>
      </w:pPr>
      <w:r>
        <w:t>Заполните информацию о необходимых сертификатах:</w:t>
      </w:r>
    </w:p>
    <w:p w14:paraId="06BE711C" w14:textId="77777777" w:rsidR="00344585" w:rsidRDefault="00344585">
      <w:pPr>
        <w:rPr>
          <w:rFonts w:asciiTheme="majorBidi" w:hAnsiTheme="majorBidi" w:cstheme="majorBidi"/>
          <w:sz w:val="22"/>
        </w:rPr>
      </w:pPr>
    </w:p>
    <w:p w14:paraId="5305E768" w14:textId="77777777" w:rsidR="00344585" w:rsidRDefault="00B314E6">
      <w:pPr>
        <w:rPr>
          <w:rFonts w:asciiTheme="majorBidi" w:hAnsiTheme="majorBidi" w:cstheme="majorBidi"/>
          <w:sz w:val="22"/>
        </w:rPr>
      </w:pPr>
      <w:hyperlink r:id="rId20" w:history="1">
        <w:r w:rsidR="006B7AE3">
          <w:rPr>
            <w:rStyle w:val="Hyperlink"/>
            <w:rFonts w:asciiTheme="majorBidi" w:hAnsiTheme="majorBidi" w:cstheme="majorBidi"/>
            <w:sz w:val="22"/>
          </w:rPr>
          <w:t>https://www.usaid.gov/sites/default/files/documents/1868/303mav.pdf</w:t>
        </w:r>
      </w:hyperlink>
      <w:r w:rsidR="006B7AE3">
        <w:rPr>
          <w:rFonts w:asciiTheme="majorBidi" w:hAnsiTheme="majorBidi" w:cstheme="majorBidi"/>
          <w:sz w:val="22"/>
        </w:rPr>
        <w:t xml:space="preserve"> </w:t>
      </w:r>
    </w:p>
    <w:p w14:paraId="248B6F61" w14:textId="77777777" w:rsidR="00344585" w:rsidRDefault="006B7AE3">
      <w:pPr>
        <w:pStyle w:val="P68B1DB1-Normal13"/>
      </w:pPr>
      <w:r>
        <w:br w:type="page"/>
      </w:r>
    </w:p>
    <w:p w14:paraId="7C9F6B5E" w14:textId="143C939D" w:rsidR="00344585" w:rsidRDefault="00344585">
      <w:pPr>
        <w:rPr>
          <w:rFonts w:asciiTheme="majorBidi" w:hAnsiTheme="majorBidi" w:cstheme="majorBidi"/>
          <w:sz w:val="22"/>
        </w:rPr>
      </w:pPr>
    </w:p>
    <w:p w14:paraId="02DD4D36" w14:textId="6DCA7EA3" w:rsidR="00344585" w:rsidRDefault="006B7AE3">
      <w:pPr>
        <w:pStyle w:val="P68B1DB1-Normal28"/>
        <w:pBdr>
          <w:top w:val="single" w:sz="4" w:space="0" w:color="000000"/>
          <w:left w:val="single" w:sz="4" w:space="4" w:color="000000"/>
          <w:bottom w:val="single" w:sz="4" w:space="1" w:color="000000"/>
          <w:right w:val="single" w:sz="4" w:space="4" w:color="000000"/>
        </w:pBdr>
        <w:shd w:val="clear" w:color="auto" w:fill="D9D9D9"/>
        <w:spacing w:line="276" w:lineRule="auto"/>
        <w:jc w:val="center"/>
      </w:pPr>
      <w:r>
        <w:t>ПРИЛОЖЕНИЕ E: ФОРМА САМООЦЕНКИ СОИСКАТЕЛЯ</w:t>
      </w:r>
    </w:p>
    <w:p w14:paraId="44F458E6" w14:textId="77777777" w:rsidR="00344585" w:rsidRDefault="00344585">
      <w:pPr>
        <w:jc w:val="both"/>
        <w:rPr>
          <w:rFonts w:asciiTheme="majorBidi" w:eastAsia="Calibri" w:hAnsiTheme="majorBidi" w:cstheme="majorBidi"/>
          <w:sz w:val="22"/>
        </w:rPr>
      </w:pPr>
    </w:p>
    <w:p w14:paraId="1B3B2B54" w14:textId="441A6DD5" w:rsidR="00344585" w:rsidRDefault="006B7AE3">
      <w:pPr>
        <w:pStyle w:val="P68B1DB1-Normal3"/>
        <w:jc w:val="both"/>
      </w:pPr>
      <w:r>
        <w:t xml:space="preserve">Принятие гранта от УУСЗ налагает на Грантополучателя юридическую обязанность использовать средства в соответствии с Гранатовым соглашением и федеральными нормами США. Перед присуждением гранта УУСЗ должен оценить адекватность финансовой и бухгалтерской систем потенциального Грантополучателя для обеспечения подотчетности. Чтобы заполнить эту форму, ответьте на каждый вопрос как можно подробнее, при необходимости используя дополнительные страницы. </w:t>
      </w:r>
    </w:p>
    <w:p w14:paraId="47F9F5BB" w14:textId="77777777" w:rsidR="00344585" w:rsidRDefault="00344585">
      <w:pPr>
        <w:pBdr>
          <w:top w:val="nil"/>
          <w:left w:val="nil"/>
          <w:bottom w:val="nil"/>
          <w:right w:val="nil"/>
          <w:between w:val="nil"/>
        </w:pBdr>
        <w:jc w:val="center"/>
        <w:rPr>
          <w:rFonts w:asciiTheme="majorBidi" w:eastAsia="Calibri" w:hAnsiTheme="majorBidi" w:cstheme="majorBidi"/>
          <w:b/>
          <w:color w:val="000000"/>
          <w:sz w:val="22"/>
        </w:rPr>
      </w:pPr>
    </w:p>
    <w:p w14:paraId="5B54D3F5" w14:textId="77777777" w:rsidR="00344585" w:rsidRDefault="006B7AE3">
      <w:pPr>
        <w:pStyle w:val="P68B1DB1-Normal1"/>
        <w:pBdr>
          <w:top w:val="nil"/>
          <w:left w:val="nil"/>
          <w:bottom w:val="nil"/>
          <w:right w:val="nil"/>
          <w:between w:val="nil"/>
        </w:pBdr>
      </w:pPr>
      <w:r>
        <w:t xml:space="preserve">Часть A-D: заполняется заявителем </w:t>
      </w:r>
    </w:p>
    <w:p w14:paraId="605453B7" w14:textId="77777777" w:rsidR="00344585" w:rsidRDefault="00344585">
      <w:pPr>
        <w:pBdr>
          <w:top w:val="nil"/>
          <w:left w:val="nil"/>
          <w:bottom w:val="nil"/>
          <w:right w:val="nil"/>
          <w:between w:val="nil"/>
        </w:pBdr>
        <w:jc w:val="center"/>
        <w:rPr>
          <w:rFonts w:asciiTheme="majorBidi" w:eastAsia="Calibri" w:hAnsiTheme="majorBidi" w:cstheme="majorBidi"/>
          <w:color w:val="000000"/>
          <w:sz w:val="22"/>
        </w:rPr>
      </w:pPr>
    </w:p>
    <w:tbl>
      <w:tblPr>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11"/>
        <w:gridCol w:w="5632"/>
      </w:tblGrid>
      <w:tr w:rsidR="00344585" w14:paraId="755F9E3F" w14:textId="77777777" w:rsidTr="00E23281">
        <w:trPr>
          <w:trHeight w:val="220"/>
        </w:trPr>
        <w:tc>
          <w:tcPr>
            <w:tcW w:w="4111" w:type="dxa"/>
          </w:tcPr>
          <w:p w14:paraId="1E1C7B09" w14:textId="77777777" w:rsidR="00344585" w:rsidRDefault="006B7AE3">
            <w:pPr>
              <w:pStyle w:val="P68B1DB1-Normal1"/>
              <w:pBdr>
                <w:top w:val="nil"/>
                <w:left w:val="nil"/>
                <w:bottom w:val="nil"/>
                <w:right w:val="nil"/>
                <w:between w:val="nil"/>
              </w:pBdr>
              <w:jc w:val="right"/>
            </w:pPr>
            <w:r>
              <w:t>Юридическое название организации:</w:t>
            </w:r>
          </w:p>
        </w:tc>
        <w:tc>
          <w:tcPr>
            <w:tcW w:w="5632" w:type="dxa"/>
          </w:tcPr>
          <w:p w14:paraId="45A8BCCB" w14:textId="77777777" w:rsidR="00344585" w:rsidRDefault="006B7AE3">
            <w:pPr>
              <w:pStyle w:val="P68B1DB1-Normal3"/>
              <w:pBdr>
                <w:top w:val="nil"/>
                <w:left w:val="nil"/>
                <w:bottom w:val="nil"/>
                <w:right w:val="nil"/>
                <w:between w:val="nil"/>
              </w:pBdr>
              <w:rPr>
                <w:color w:val="000000"/>
              </w:rPr>
            </w:pPr>
            <w:r>
              <w:t xml:space="preserve">     </w:t>
            </w:r>
          </w:p>
        </w:tc>
      </w:tr>
      <w:tr w:rsidR="00344585" w14:paraId="7ECE15BD" w14:textId="77777777" w:rsidTr="00E23281">
        <w:trPr>
          <w:trHeight w:val="220"/>
        </w:trPr>
        <w:tc>
          <w:tcPr>
            <w:tcW w:w="4111" w:type="dxa"/>
          </w:tcPr>
          <w:p w14:paraId="7046C34E" w14:textId="77777777" w:rsidR="00344585" w:rsidRDefault="006B7AE3">
            <w:pPr>
              <w:pStyle w:val="P68B1DB1-Normal1"/>
              <w:pBdr>
                <w:top w:val="nil"/>
                <w:left w:val="nil"/>
                <w:bottom w:val="nil"/>
                <w:right w:val="nil"/>
                <w:between w:val="nil"/>
              </w:pBdr>
              <w:jc w:val="right"/>
            </w:pPr>
            <w:r>
              <w:t>Адрес:</w:t>
            </w:r>
          </w:p>
        </w:tc>
        <w:tc>
          <w:tcPr>
            <w:tcW w:w="5632" w:type="dxa"/>
          </w:tcPr>
          <w:p w14:paraId="65BF813E" w14:textId="77777777" w:rsidR="00344585" w:rsidRDefault="006B7AE3">
            <w:pPr>
              <w:pStyle w:val="P68B1DB1-Normal3"/>
              <w:pBdr>
                <w:top w:val="nil"/>
                <w:left w:val="nil"/>
                <w:bottom w:val="nil"/>
                <w:right w:val="nil"/>
                <w:between w:val="nil"/>
              </w:pBdr>
            </w:pPr>
            <w:r>
              <w:t xml:space="preserve">     </w:t>
            </w:r>
          </w:p>
        </w:tc>
      </w:tr>
      <w:tr w:rsidR="00344585" w14:paraId="3E05E150" w14:textId="77777777" w:rsidTr="00E23281">
        <w:trPr>
          <w:trHeight w:val="220"/>
        </w:trPr>
        <w:tc>
          <w:tcPr>
            <w:tcW w:w="4111" w:type="dxa"/>
          </w:tcPr>
          <w:p w14:paraId="4324FB48" w14:textId="3E782EE2" w:rsidR="00344585" w:rsidRDefault="006B7AE3">
            <w:pPr>
              <w:pStyle w:val="P68B1DB1-Normal1"/>
              <w:pBdr>
                <w:top w:val="nil"/>
                <w:left w:val="nil"/>
                <w:bottom w:val="nil"/>
                <w:right w:val="nil"/>
                <w:between w:val="nil"/>
              </w:pBdr>
              <w:jc w:val="right"/>
            </w:pPr>
            <w:r>
              <w:t>Телефонный номер</w:t>
            </w:r>
            <w:r w:rsidR="00E23281">
              <w:t xml:space="preserve"> </w:t>
            </w:r>
            <w:r>
              <w:t>(номера):</w:t>
            </w:r>
          </w:p>
        </w:tc>
        <w:tc>
          <w:tcPr>
            <w:tcW w:w="5632" w:type="dxa"/>
          </w:tcPr>
          <w:p w14:paraId="7CC8CA4D" w14:textId="77777777" w:rsidR="00344585" w:rsidRDefault="006B7AE3">
            <w:pPr>
              <w:pStyle w:val="P68B1DB1-Normal3"/>
              <w:pBdr>
                <w:top w:val="nil"/>
                <w:left w:val="nil"/>
                <w:bottom w:val="nil"/>
                <w:right w:val="nil"/>
                <w:between w:val="nil"/>
              </w:pBdr>
              <w:rPr>
                <w:color w:val="000000"/>
              </w:rPr>
            </w:pPr>
            <w:r>
              <w:t xml:space="preserve">     </w:t>
            </w:r>
          </w:p>
        </w:tc>
      </w:tr>
      <w:tr w:rsidR="00344585" w14:paraId="703866DC" w14:textId="77777777" w:rsidTr="00E23281">
        <w:trPr>
          <w:trHeight w:val="240"/>
        </w:trPr>
        <w:tc>
          <w:tcPr>
            <w:tcW w:w="4111" w:type="dxa"/>
          </w:tcPr>
          <w:p w14:paraId="02A17EED" w14:textId="77777777" w:rsidR="00344585" w:rsidRDefault="006B7AE3">
            <w:pPr>
              <w:pStyle w:val="P68B1DB1-Normal1"/>
              <w:pBdr>
                <w:top w:val="nil"/>
                <w:left w:val="nil"/>
                <w:bottom w:val="nil"/>
                <w:right w:val="nil"/>
                <w:between w:val="nil"/>
              </w:pBdr>
              <w:jc w:val="right"/>
            </w:pPr>
            <w:r>
              <w:t>Веб-сайт:</w:t>
            </w:r>
          </w:p>
        </w:tc>
        <w:tc>
          <w:tcPr>
            <w:tcW w:w="5632" w:type="dxa"/>
          </w:tcPr>
          <w:p w14:paraId="088EFACE" w14:textId="77777777" w:rsidR="00344585" w:rsidRDefault="006B7AE3">
            <w:pPr>
              <w:pStyle w:val="P68B1DB1-Normal3"/>
              <w:pBdr>
                <w:top w:val="nil"/>
                <w:left w:val="nil"/>
                <w:bottom w:val="nil"/>
                <w:right w:val="nil"/>
                <w:between w:val="nil"/>
              </w:pBdr>
              <w:rPr>
                <w:color w:val="000000"/>
              </w:rPr>
            </w:pPr>
            <w:r>
              <w:t xml:space="preserve">     </w:t>
            </w:r>
          </w:p>
        </w:tc>
      </w:tr>
      <w:tr w:rsidR="00344585" w14:paraId="2462532D" w14:textId="77777777" w:rsidTr="00E23281">
        <w:trPr>
          <w:trHeight w:val="460"/>
        </w:trPr>
        <w:tc>
          <w:tcPr>
            <w:tcW w:w="4111" w:type="dxa"/>
          </w:tcPr>
          <w:p w14:paraId="3ECEF555" w14:textId="77777777" w:rsidR="00344585" w:rsidRDefault="006B7AE3">
            <w:pPr>
              <w:pStyle w:val="P68B1DB1-Normal1"/>
              <w:pBdr>
                <w:top w:val="nil"/>
                <w:left w:val="nil"/>
                <w:bottom w:val="nil"/>
                <w:right w:val="nil"/>
                <w:between w:val="nil"/>
              </w:pBdr>
              <w:jc w:val="right"/>
            </w:pPr>
            <w:r>
              <w:t>Имя и должность лица, заполнившего данный контрольный список:</w:t>
            </w:r>
          </w:p>
        </w:tc>
        <w:tc>
          <w:tcPr>
            <w:tcW w:w="5632" w:type="dxa"/>
          </w:tcPr>
          <w:p w14:paraId="24A68C55" w14:textId="77777777" w:rsidR="00344585" w:rsidRDefault="006B7AE3">
            <w:pPr>
              <w:pStyle w:val="P68B1DB1-Normal3"/>
              <w:pBdr>
                <w:top w:val="nil"/>
                <w:left w:val="nil"/>
                <w:bottom w:val="nil"/>
                <w:right w:val="nil"/>
                <w:between w:val="nil"/>
              </w:pBdr>
              <w:rPr>
                <w:color w:val="000000"/>
              </w:rPr>
            </w:pPr>
            <w:r>
              <w:t xml:space="preserve">     </w:t>
            </w:r>
          </w:p>
        </w:tc>
      </w:tr>
    </w:tbl>
    <w:p w14:paraId="6B1DA4F6" w14:textId="77777777" w:rsidR="00344585" w:rsidRDefault="00344585">
      <w:pPr>
        <w:ind w:left="-360"/>
        <w:rPr>
          <w:rFonts w:asciiTheme="majorBidi" w:eastAsia="Calibri" w:hAnsiTheme="majorBidi" w:cstheme="majorBidi"/>
          <w:sz w:val="22"/>
        </w:rPr>
      </w:pPr>
    </w:p>
    <w:p w14:paraId="6B4E535F" w14:textId="77777777" w:rsidR="00344585" w:rsidRDefault="006B7AE3">
      <w:pPr>
        <w:pStyle w:val="P68B1DB1-Normal1"/>
        <w:numPr>
          <w:ilvl w:val="0"/>
          <w:numId w:val="12"/>
        </w:numPr>
        <w:pBdr>
          <w:top w:val="nil"/>
          <w:left w:val="nil"/>
          <w:bottom w:val="nil"/>
          <w:right w:val="nil"/>
          <w:between w:val="nil"/>
        </w:pBdr>
      </w:pPr>
      <w:r>
        <w:t xml:space="preserve">Организационное управление </w:t>
      </w:r>
    </w:p>
    <w:p w14:paraId="36E153D5" w14:textId="77777777" w:rsidR="00344585" w:rsidRDefault="00344585">
      <w:pPr>
        <w:pBdr>
          <w:top w:val="nil"/>
          <w:left w:val="nil"/>
          <w:bottom w:val="nil"/>
          <w:right w:val="nil"/>
          <w:between w:val="nil"/>
        </w:pBdr>
        <w:ind w:left="274" w:hanging="720"/>
        <w:rPr>
          <w:rFonts w:asciiTheme="majorBidi" w:eastAsia="Calibri" w:hAnsiTheme="majorBidi" w:cstheme="majorBidi"/>
          <w:color w:val="000000"/>
          <w:sz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58"/>
        <w:gridCol w:w="3780"/>
      </w:tblGrid>
      <w:tr w:rsidR="00344585" w14:paraId="5D22CC5A" w14:textId="77777777">
        <w:tc>
          <w:tcPr>
            <w:tcW w:w="5958" w:type="dxa"/>
          </w:tcPr>
          <w:p w14:paraId="7D59D0A4" w14:textId="77777777" w:rsidR="00344585" w:rsidRDefault="006B7AE3">
            <w:pPr>
              <w:pStyle w:val="P68B1DB1-Normal2"/>
              <w:numPr>
                <w:ilvl w:val="0"/>
                <w:numId w:val="14"/>
              </w:numPr>
              <w:pBdr>
                <w:top w:val="nil"/>
                <w:left w:val="nil"/>
                <w:bottom w:val="nil"/>
                <w:right w:val="nil"/>
                <w:between w:val="nil"/>
              </w:pBdr>
              <w:ind w:left="180" w:hanging="180"/>
              <w:rPr>
                <w:color w:val="000000"/>
              </w:rPr>
            </w:pPr>
            <w:r>
              <w:t xml:space="preserve">Тип организации </w:t>
            </w:r>
          </w:p>
        </w:tc>
        <w:tc>
          <w:tcPr>
            <w:tcW w:w="3780" w:type="dxa"/>
          </w:tcPr>
          <w:p w14:paraId="79A6219B" w14:textId="77777777" w:rsidR="00344585" w:rsidRDefault="006B7AE3">
            <w:pPr>
              <w:pStyle w:val="P68B1DB1-Normal40"/>
              <w:rPr>
                <w:rFonts w:eastAsia="Calibri" w:hAnsiTheme="majorBidi" w:cstheme="majorBidi"/>
              </w:rPr>
            </w:pPr>
            <w:r>
              <w:t xml:space="preserve">☐ Частный сектор </w:t>
            </w:r>
          </w:p>
          <w:p w14:paraId="7564253A" w14:textId="77777777" w:rsidR="00344585" w:rsidRDefault="006B7AE3">
            <w:pPr>
              <w:pStyle w:val="P68B1DB1-Normal41"/>
              <w:rPr>
                <w:rFonts w:eastAsia="Calibri" w:hAnsiTheme="majorBidi" w:cstheme="majorBidi"/>
              </w:rPr>
            </w:pPr>
            <w:r>
              <w:t xml:space="preserve">☐ Местная НПО </w:t>
            </w:r>
          </w:p>
          <w:p w14:paraId="1DF50DE5" w14:textId="77777777" w:rsidR="00344585" w:rsidRDefault="006B7AE3">
            <w:pPr>
              <w:pStyle w:val="P68B1DB1-Normal41"/>
              <w:rPr>
                <w:rFonts w:eastAsia="Calibri" w:hAnsiTheme="majorBidi" w:cstheme="majorBidi"/>
              </w:rPr>
            </w:pPr>
            <w:r>
              <w:t xml:space="preserve">☐ Международная НПО </w:t>
            </w:r>
          </w:p>
        </w:tc>
      </w:tr>
      <w:tr w:rsidR="00344585" w14:paraId="4A05D8A0" w14:textId="77777777">
        <w:trPr>
          <w:trHeight w:val="700"/>
        </w:trPr>
        <w:tc>
          <w:tcPr>
            <w:tcW w:w="5958" w:type="dxa"/>
          </w:tcPr>
          <w:p w14:paraId="3074902D" w14:textId="67F2EFCC" w:rsidR="00344585" w:rsidRDefault="006B7AE3">
            <w:pPr>
              <w:pStyle w:val="P68B1DB1-Normal2"/>
              <w:numPr>
                <w:ilvl w:val="0"/>
                <w:numId w:val="14"/>
              </w:numPr>
              <w:pBdr>
                <w:top w:val="nil"/>
                <w:left w:val="nil"/>
                <w:bottom w:val="nil"/>
                <w:right w:val="nil"/>
                <w:between w:val="nil"/>
              </w:pBdr>
              <w:ind w:left="180" w:hanging="180"/>
              <w:rPr>
                <w:color w:val="000000"/>
              </w:rPr>
            </w:pPr>
            <w:r>
              <w:t xml:space="preserve">Аффилирована ли ваша организация с какой-либо другой организацией (государственной, полугосударственной, общественной или частной)? </w:t>
            </w:r>
          </w:p>
          <w:p w14:paraId="6DE660AA" w14:textId="77777777" w:rsidR="00344585" w:rsidRDefault="00344585">
            <w:pPr>
              <w:pBdr>
                <w:top w:val="nil"/>
                <w:left w:val="nil"/>
                <w:bottom w:val="nil"/>
                <w:right w:val="nil"/>
                <w:between w:val="nil"/>
              </w:pBdr>
              <w:ind w:left="180"/>
              <w:rPr>
                <w:rFonts w:asciiTheme="majorBidi" w:eastAsia="Calibri" w:hAnsiTheme="majorBidi" w:cstheme="majorBidi"/>
                <w:color w:val="000000"/>
                <w:sz w:val="22"/>
              </w:rPr>
            </w:pPr>
          </w:p>
          <w:p w14:paraId="1B068173" w14:textId="641E7F80" w:rsidR="00344585" w:rsidRDefault="006B7AE3">
            <w:pPr>
              <w:pBdr>
                <w:top w:val="nil"/>
                <w:left w:val="nil"/>
                <w:bottom w:val="nil"/>
                <w:right w:val="nil"/>
                <w:between w:val="nil"/>
              </w:pBdr>
              <w:ind w:left="180"/>
              <w:rPr>
                <w:rFonts w:asciiTheme="majorBidi" w:eastAsia="Calibri" w:hAnsiTheme="majorBidi" w:cstheme="majorBidi"/>
                <w:color w:val="000000"/>
                <w:sz w:val="22"/>
              </w:rPr>
            </w:pPr>
            <w:r>
              <w:rPr>
                <w:rStyle w:val="normaltextrun"/>
                <w:sz w:val="22"/>
                <w:u w:val="single"/>
                <w:shd w:val="clear" w:color="auto" w:fill="FFFFFF"/>
              </w:rPr>
              <w:t xml:space="preserve">Если да, просьба указать подробности </w:t>
            </w:r>
          </w:p>
        </w:tc>
        <w:tc>
          <w:tcPr>
            <w:tcW w:w="3780" w:type="dxa"/>
          </w:tcPr>
          <w:p w14:paraId="63A0C9B4" w14:textId="77777777" w:rsidR="00344585" w:rsidRDefault="006B7AE3">
            <w:pPr>
              <w:pStyle w:val="P68B1DB1-Normal41"/>
              <w:rPr>
                <w:rFonts w:eastAsia="Calibri" w:hAnsiTheme="majorBidi" w:cstheme="majorBidi"/>
              </w:rPr>
            </w:pPr>
            <w:r>
              <w:t xml:space="preserve">☐ Да </w:t>
            </w:r>
          </w:p>
          <w:p w14:paraId="2A66EFAF" w14:textId="77777777" w:rsidR="00344585" w:rsidRDefault="006B7AE3">
            <w:pPr>
              <w:pStyle w:val="P68B1DB1-Normal41"/>
              <w:rPr>
                <w:rFonts w:eastAsia="Calibri" w:hAnsiTheme="majorBidi" w:cstheme="majorBidi"/>
              </w:rPr>
            </w:pPr>
            <w:r>
              <w:t>☐ Нет</w:t>
            </w:r>
          </w:p>
        </w:tc>
      </w:tr>
      <w:tr w:rsidR="00344585" w14:paraId="7A42803F" w14:textId="77777777">
        <w:trPr>
          <w:trHeight w:val="989"/>
        </w:trPr>
        <w:tc>
          <w:tcPr>
            <w:tcW w:w="5958" w:type="dxa"/>
          </w:tcPr>
          <w:p w14:paraId="5D5459F9" w14:textId="65DC11FD" w:rsidR="00344585" w:rsidRDefault="006B7AE3">
            <w:pPr>
              <w:pStyle w:val="P68B1DB1-Normal2"/>
              <w:numPr>
                <w:ilvl w:val="0"/>
                <w:numId w:val="14"/>
              </w:numPr>
              <w:pBdr>
                <w:top w:val="nil"/>
                <w:left w:val="nil"/>
                <w:bottom w:val="nil"/>
                <w:right w:val="nil"/>
                <w:between w:val="nil"/>
              </w:pBdr>
              <w:ind w:left="180" w:hanging="180"/>
              <w:rPr>
                <w:color w:val="000000"/>
              </w:rPr>
            </w:pPr>
            <w:r>
              <w:t>Можете ли вы предоставить копию учредительных документов или других документов, подтверждающих юридическую регистрацию организации?</w:t>
            </w:r>
          </w:p>
          <w:p w14:paraId="080C9C39" w14:textId="77777777" w:rsidR="00344585" w:rsidRDefault="006B7AE3">
            <w:pPr>
              <w:pStyle w:val="P68B1DB1-Normal3"/>
              <w:pBdr>
                <w:top w:val="nil"/>
                <w:left w:val="nil"/>
                <w:bottom w:val="nil"/>
                <w:right w:val="nil"/>
                <w:between w:val="nil"/>
              </w:pBdr>
              <w:rPr>
                <w:color w:val="000000"/>
              </w:rPr>
            </w:pPr>
            <w:r>
              <w:t xml:space="preserve">     </w:t>
            </w:r>
          </w:p>
          <w:p w14:paraId="66D1E65C" w14:textId="77777777" w:rsidR="00344585" w:rsidRDefault="006B7AE3">
            <w:pPr>
              <w:pStyle w:val="P68B1DB1-Normal2"/>
              <w:pBdr>
                <w:top w:val="nil"/>
                <w:left w:val="nil"/>
                <w:bottom w:val="nil"/>
                <w:right w:val="nil"/>
                <w:between w:val="nil"/>
              </w:pBdr>
              <w:rPr>
                <w:color w:val="000000"/>
              </w:rPr>
            </w:pPr>
            <w:r>
              <w:t>Если да, укажите дату учреждения или юридической регистрации:</w:t>
            </w:r>
          </w:p>
        </w:tc>
        <w:tc>
          <w:tcPr>
            <w:tcW w:w="3780" w:type="dxa"/>
          </w:tcPr>
          <w:p w14:paraId="1D7F4558" w14:textId="77777777" w:rsidR="00344585" w:rsidRDefault="006B7AE3">
            <w:pPr>
              <w:pStyle w:val="P68B1DB1-Normal41"/>
              <w:rPr>
                <w:rFonts w:eastAsia="Calibri" w:hAnsiTheme="majorBidi" w:cstheme="majorBidi"/>
              </w:rPr>
            </w:pPr>
            <w:r>
              <w:t xml:space="preserve">☐ Да </w:t>
            </w:r>
          </w:p>
          <w:p w14:paraId="3694065A" w14:textId="77777777" w:rsidR="00344585" w:rsidRDefault="006B7AE3">
            <w:pPr>
              <w:pStyle w:val="P68B1DB1-Normal41"/>
              <w:pBdr>
                <w:top w:val="nil"/>
                <w:left w:val="nil"/>
                <w:bottom w:val="nil"/>
                <w:right w:val="nil"/>
                <w:between w:val="nil"/>
              </w:pBdr>
              <w:rPr>
                <w:rFonts w:eastAsia="Calibri" w:hAnsiTheme="majorBidi" w:cstheme="majorBidi"/>
              </w:rPr>
            </w:pPr>
            <w:r>
              <w:t xml:space="preserve">☐ Нет </w:t>
            </w:r>
          </w:p>
          <w:p w14:paraId="67C48C2D" w14:textId="676D4522" w:rsidR="00344585" w:rsidRDefault="00344585">
            <w:pPr>
              <w:pBdr>
                <w:top w:val="nil"/>
                <w:left w:val="nil"/>
                <w:bottom w:val="nil"/>
                <w:right w:val="nil"/>
                <w:between w:val="nil"/>
              </w:pBdr>
              <w:rPr>
                <w:rFonts w:asciiTheme="majorBidi" w:eastAsia="Calibri" w:hAnsiTheme="majorBidi" w:cstheme="majorBidi"/>
                <w:sz w:val="22"/>
              </w:rPr>
            </w:pPr>
          </w:p>
        </w:tc>
      </w:tr>
      <w:tr w:rsidR="00344585" w14:paraId="0E712996" w14:textId="77777777">
        <w:trPr>
          <w:trHeight w:val="680"/>
        </w:trPr>
        <w:tc>
          <w:tcPr>
            <w:tcW w:w="5958" w:type="dxa"/>
          </w:tcPr>
          <w:p w14:paraId="643EF249" w14:textId="77777777" w:rsidR="00344585" w:rsidRDefault="006B7AE3">
            <w:pPr>
              <w:pStyle w:val="P68B1DB1-Normal2"/>
              <w:numPr>
                <w:ilvl w:val="0"/>
                <w:numId w:val="14"/>
              </w:numPr>
              <w:pBdr>
                <w:top w:val="nil"/>
                <w:left w:val="nil"/>
                <w:bottom w:val="nil"/>
                <w:right w:val="nil"/>
                <w:between w:val="nil"/>
              </w:pBdr>
              <w:ind w:left="180" w:hanging="180"/>
              <w:rPr>
                <w:color w:val="000000"/>
              </w:rPr>
            </w:pPr>
            <w:r>
              <w:t xml:space="preserve">Форма владения организацией </w:t>
            </w:r>
          </w:p>
        </w:tc>
        <w:tc>
          <w:tcPr>
            <w:tcW w:w="3780" w:type="dxa"/>
          </w:tcPr>
          <w:p w14:paraId="5DE1CF08" w14:textId="77777777" w:rsidR="00344585" w:rsidRDefault="006B7AE3">
            <w:pPr>
              <w:pStyle w:val="P68B1DB1-Normal41"/>
              <w:rPr>
                <w:rFonts w:eastAsia="Calibri" w:hAnsiTheme="majorBidi" w:cstheme="majorBidi"/>
              </w:rPr>
            </w:pPr>
            <w:r>
              <w:t>☐ Один владелец</w:t>
            </w:r>
          </w:p>
          <w:p w14:paraId="3AD0510E" w14:textId="77777777" w:rsidR="00344585" w:rsidRDefault="006B7AE3">
            <w:pPr>
              <w:pStyle w:val="P68B1DB1-Normal41"/>
              <w:rPr>
                <w:rFonts w:eastAsia="Calibri" w:hAnsiTheme="majorBidi" w:cstheme="majorBidi"/>
              </w:rPr>
            </w:pPr>
            <w:r>
              <w:t xml:space="preserve">☐ Семейная компания </w:t>
            </w:r>
          </w:p>
          <w:p w14:paraId="406215D3" w14:textId="77777777" w:rsidR="00344585" w:rsidRDefault="006B7AE3">
            <w:pPr>
              <w:pStyle w:val="P68B1DB1-Normal41"/>
              <w:pBdr>
                <w:top w:val="nil"/>
                <w:left w:val="nil"/>
                <w:bottom w:val="nil"/>
                <w:right w:val="nil"/>
                <w:between w:val="nil"/>
              </w:pBdr>
              <w:rPr>
                <w:rFonts w:eastAsia="Calibri" w:hAnsiTheme="majorBidi" w:cstheme="majorBidi"/>
              </w:rPr>
            </w:pPr>
            <w:r>
              <w:t>☐ Во владении акционеров или инвесторов</w:t>
            </w:r>
          </w:p>
          <w:p w14:paraId="350B0EEA" w14:textId="1E6A3365" w:rsidR="00344585" w:rsidRDefault="006B7AE3">
            <w:pPr>
              <w:pStyle w:val="P68B1DB1-Normal41"/>
              <w:pBdr>
                <w:top w:val="nil"/>
                <w:left w:val="nil"/>
                <w:bottom w:val="nil"/>
                <w:right w:val="nil"/>
                <w:between w:val="nil"/>
              </w:pBdr>
              <w:rPr>
                <w:rFonts w:eastAsia="Calibri" w:hAnsiTheme="majorBidi" w:cstheme="majorBidi"/>
              </w:rPr>
            </w:pPr>
            <w:r>
              <w:t>☐ Некоммерческая организация</w:t>
            </w:r>
          </w:p>
          <w:p w14:paraId="64C2562F" w14:textId="56817B3F" w:rsidR="00344585" w:rsidRDefault="00344585">
            <w:pPr>
              <w:pBdr>
                <w:top w:val="nil"/>
                <w:left w:val="nil"/>
                <w:bottom w:val="nil"/>
                <w:right w:val="nil"/>
                <w:between w:val="nil"/>
              </w:pBdr>
              <w:rPr>
                <w:rFonts w:asciiTheme="majorBidi" w:eastAsia="Calibri" w:hAnsiTheme="majorBidi" w:cstheme="majorBidi"/>
                <w:sz w:val="22"/>
              </w:rPr>
            </w:pPr>
          </w:p>
        </w:tc>
      </w:tr>
      <w:tr w:rsidR="00344585" w14:paraId="7FE8D593" w14:textId="77777777">
        <w:trPr>
          <w:trHeight w:val="700"/>
        </w:trPr>
        <w:tc>
          <w:tcPr>
            <w:tcW w:w="5958" w:type="dxa"/>
          </w:tcPr>
          <w:p w14:paraId="2655112C" w14:textId="5C453B32" w:rsidR="00344585" w:rsidRDefault="006B7AE3">
            <w:pPr>
              <w:pStyle w:val="P68B1DB1-Normal2"/>
              <w:numPr>
                <w:ilvl w:val="0"/>
                <w:numId w:val="14"/>
              </w:numPr>
              <w:pBdr>
                <w:top w:val="nil"/>
                <w:left w:val="nil"/>
                <w:bottom w:val="nil"/>
                <w:right w:val="nil"/>
                <w:between w:val="nil"/>
              </w:pBdr>
              <w:ind w:left="187" w:hanging="187"/>
              <w:rPr>
                <w:color w:val="000000"/>
              </w:rPr>
            </w:pPr>
            <w:r>
              <w:t>Список владельцев организации, включая полные имена, должности и контактную информацию Вы можете прикрепить организационную схему с данной информацией.</w:t>
            </w:r>
          </w:p>
        </w:tc>
        <w:tc>
          <w:tcPr>
            <w:tcW w:w="3780" w:type="dxa"/>
          </w:tcPr>
          <w:p w14:paraId="288088DF" w14:textId="77777777" w:rsidR="00344585" w:rsidRDefault="00344585">
            <w:pPr>
              <w:pBdr>
                <w:top w:val="nil"/>
                <w:left w:val="nil"/>
                <w:bottom w:val="nil"/>
                <w:right w:val="nil"/>
                <w:between w:val="nil"/>
              </w:pBdr>
              <w:rPr>
                <w:rFonts w:asciiTheme="majorBidi" w:eastAsia="Calibri" w:hAnsiTheme="majorBidi" w:cstheme="majorBidi"/>
                <w:sz w:val="22"/>
              </w:rPr>
            </w:pPr>
          </w:p>
          <w:p w14:paraId="660F9C37" w14:textId="77777777" w:rsidR="00344585" w:rsidRDefault="00344585">
            <w:pPr>
              <w:pBdr>
                <w:top w:val="nil"/>
                <w:left w:val="nil"/>
                <w:bottom w:val="nil"/>
                <w:right w:val="nil"/>
                <w:between w:val="nil"/>
              </w:pBdr>
              <w:rPr>
                <w:rFonts w:asciiTheme="majorBidi" w:eastAsia="Calibri" w:hAnsiTheme="majorBidi" w:cstheme="majorBidi"/>
                <w:sz w:val="22"/>
              </w:rPr>
            </w:pPr>
          </w:p>
        </w:tc>
      </w:tr>
      <w:tr w:rsidR="00344585" w14:paraId="530AE9F0" w14:textId="77777777">
        <w:trPr>
          <w:trHeight w:val="1245"/>
        </w:trPr>
        <w:tc>
          <w:tcPr>
            <w:tcW w:w="5958" w:type="dxa"/>
          </w:tcPr>
          <w:p w14:paraId="22566250" w14:textId="77777777" w:rsidR="00344585" w:rsidRDefault="006B7AE3">
            <w:pPr>
              <w:pStyle w:val="P68B1DB1-Normal2"/>
              <w:numPr>
                <w:ilvl w:val="0"/>
                <w:numId w:val="14"/>
              </w:numPr>
              <w:pBdr>
                <w:top w:val="nil"/>
                <w:left w:val="nil"/>
                <w:bottom w:val="nil"/>
                <w:right w:val="nil"/>
                <w:between w:val="nil"/>
              </w:pBdr>
              <w:spacing w:after="200" w:line="276" w:lineRule="auto"/>
              <w:ind w:left="187" w:hanging="187"/>
              <w:rPr>
                <w:color w:val="000000"/>
              </w:rPr>
            </w:pPr>
            <w:r>
              <w:lastRenderedPageBreak/>
              <w:t>Есть ли в организации совет директоров? Если да, то какой тип правления в вашей организации? Если нет, оставьте поле пустым.</w:t>
            </w:r>
          </w:p>
        </w:tc>
        <w:tc>
          <w:tcPr>
            <w:tcW w:w="3780" w:type="dxa"/>
          </w:tcPr>
          <w:p w14:paraId="67065EEB" w14:textId="77777777" w:rsidR="00344585" w:rsidRDefault="006B7AE3">
            <w:pPr>
              <w:pStyle w:val="P68B1DB1-Normal41"/>
              <w:rPr>
                <w:rFonts w:eastAsia="Calibri" w:hAnsiTheme="majorBidi" w:cstheme="majorBidi"/>
              </w:rPr>
            </w:pPr>
            <w:r>
              <w:t>☐ Совет попечителей</w:t>
            </w:r>
          </w:p>
          <w:p w14:paraId="7A743EA0" w14:textId="77777777" w:rsidR="00344585" w:rsidRDefault="006B7AE3">
            <w:pPr>
              <w:pStyle w:val="P68B1DB1-Normal41"/>
              <w:rPr>
                <w:rFonts w:eastAsia="Calibri" w:hAnsiTheme="majorBidi" w:cstheme="majorBidi"/>
              </w:rPr>
            </w:pPr>
            <w:r>
              <w:t xml:space="preserve">☐ Исполнительный совет </w:t>
            </w:r>
          </w:p>
          <w:p w14:paraId="5893777C" w14:textId="77777777" w:rsidR="00344585" w:rsidRDefault="006B7AE3">
            <w:pPr>
              <w:pStyle w:val="P68B1DB1-Normal41"/>
              <w:rPr>
                <w:rFonts w:eastAsia="Calibri" w:hAnsiTheme="majorBidi" w:cstheme="majorBidi"/>
              </w:rPr>
            </w:pPr>
            <w:r>
              <w:t>☐ Другое (просьба уточнить):</w:t>
            </w:r>
          </w:p>
          <w:p w14:paraId="2C5BB786" w14:textId="77777777" w:rsidR="00344585" w:rsidRDefault="00344585">
            <w:pPr>
              <w:rPr>
                <w:rFonts w:asciiTheme="majorBidi" w:eastAsia="Calibri" w:hAnsiTheme="majorBidi" w:cstheme="majorBidi"/>
                <w:sz w:val="22"/>
              </w:rPr>
            </w:pPr>
          </w:p>
          <w:p w14:paraId="559C6399" w14:textId="77777777" w:rsidR="00344585" w:rsidRDefault="006B7AE3">
            <w:pPr>
              <w:pStyle w:val="P68B1DB1-Normal3"/>
              <w:rPr>
                <w:color w:val="000000"/>
              </w:rPr>
            </w:pPr>
            <w:r>
              <w:t xml:space="preserve">     </w:t>
            </w:r>
          </w:p>
          <w:p w14:paraId="6BA5CF34" w14:textId="77777777" w:rsidR="00344585" w:rsidRDefault="006B7AE3">
            <w:pPr>
              <w:pStyle w:val="P68B1DB1-Normal3"/>
              <w:rPr>
                <w:color w:val="000000"/>
              </w:rPr>
            </w:pPr>
            <w:r>
              <w:t xml:space="preserve"> </w:t>
            </w:r>
          </w:p>
        </w:tc>
      </w:tr>
      <w:tr w:rsidR="00344585" w14:paraId="771FBA6F" w14:textId="77777777">
        <w:trPr>
          <w:trHeight w:val="460"/>
        </w:trPr>
        <w:tc>
          <w:tcPr>
            <w:tcW w:w="5958" w:type="dxa"/>
          </w:tcPr>
          <w:p w14:paraId="64BD7354" w14:textId="77777777" w:rsidR="00344585" w:rsidRDefault="006B7AE3">
            <w:pPr>
              <w:pStyle w:val="P68B1DB1-Normal2"/>
              <w:numPr>
                <w:ilvl w:val="0"/>
                <w:numId w:val="14"/>
              </w:numPr>
              <w:pBdr>
                <w:top w:val="nil"/>
                <w:left w:val="nil"/>
                <w:bottom w:val="nil"/>
                <w:right w:val="nil"/>
                <w:between w:val="nil"/>
              </w:pBdr>
              <w:spacing w:after="200" w:line="276" w:lineRule="auto"/>
              <w:ind w:left="187" w:hanging="187"/>
              <w:rPr>
                <w:color w:val="000000"/>
              </w:rPr>
            </w:pPr>
            <w:r>
              <w:t>Ведет ли ваша организация какие-либо судебные разбирательства?</w:t>
            </w:r>
          </w:p>
        </w:tc>
        <w:tc>
          <w:tcPr>
            <w:tcW w:w="3780" w:type="dxa"/>
          </w:tcPr>
          <w:p w14:paraId="52FE40DF" w14:textId="77777777" w:rsidR="00344585" w:rsidRDefault="006B7AE3">
            <w:pPr>
              <w:pStyle w:val="P68B1DB1-Normal41"/>
              <w:rPr>
                <w:rFonts w:eastAsia="Calibri" w:hAnsiTheme="majorBidi" w:cstheme="majorBidi"/>
              </w:rPr>
            </w:pPr>
            <w:r>
              <w:t xml:space="preserve">☐ Да </w:t>
            </w:r>
          </w:p>
          <w:p w14:paraId="7F0B7F4D" w14:textId="77777777" w:rsidR="00344585" w:rsidRDefault="006B7AE3">
            <w:pPr>
              <w:pStyle w:val="P68B1DB1-Normal41"/>
              <w:rPr>
                <w:rFonts w:eastAsia="Calibri" w:hAnsiTheme="majorBidi" w:cstheme="majorBidi"/>
              </w:rPr>
            </w:pPr>
            <w:r>
              <w:t>☐ Нет</w:t>
            </w:r>
          </w:p>
        </w:tc>
      </w:tr>
    </w:tbl>
    <w:p w14:paraId="17403222" w14:textId="77777777" w:rsidR="00344585" w:rsidRDefault="00344585">
      <w:pPr>
        <w:pBdr>
          <w:top w:val="nil"/>
          <w:left w:val="nil"/>
          <w:bottom w:val="nil"/>
          <w:right w:val="nil"/>
          <w:between w:val="nil"/>
        </w:pBdr>
        <w:rPr>
          <w:rFonts w:asciiTheme="majorBidi" w:eastAsia="Calibri" w:hAnsiTheme="majorBidi" w:cstheme="majorBidi"/>
          <w:color w:val="000000"/>
          <w:sz w:val="22"/>
        </w:rPr>
      </w:pPr>
    </w:p>
    <w:p w14:paraId="14CFF4EE" w14:textId="77777777" w:rsidR="00344585" w:rsidRDefault="006B7AE3">
      <w:pPr>
        <w:pStyle w:val="P68B1DB1-Normal1"/>
        <w:numPr>
          <w:ilvl w:val="0"/>
          <w:numId w:val="12"/>
        </w:numPr>
        <w:pBdr>
          <w:top w:val="nil"/>
          <w:left w:val="nil"/>
          <w:bottom w:val="nil"/>
          <w:right w:val="nil"/>
          <w:between w:val="nil"/>
        </w:pBdr>
      </w:pPr>
      <w:r>
        <w:t xml:space="preserve">Возможности организации </w:t>
      </w:r>
    </w:p>
    <w:p w14:paraId="08F4193E" w14:textId="77777777" w:rsidR="00344585" w:rsidRDefault="00344585">
      <w:pPr>
        <w:pBdr>
          <w:top w:val="nil"/>
          <w:left w:val="nil"/>
          <w:bottom w:val="nil"/>
          <w:right w:val="nil"/>
          <w:between w:val="nil"/>
        </w:pBdr>
        <w:ind w:left="274"/>
        <w:rPr>
          <w:rFonts w:asciiTheme="majorBidi" w:eastAsia="Calibri" w:hAnsiTheme="majorBidi" w:cstheme="majorBidi"/>
          <w:color w:val="000000"/>
          <w:sz w:val="22"/>
        </w:rPr>
      </w:pP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21"/>
        <w:gridCol w:w="3846"/>
      </w:tblGrid>
      <w:tr w:rsidR="00344585" w14:paraId="7EFA3458" w14:textId="77777777">
        <w:trPr>
          <w:trHeight w:val="1070"/>
        </w:trPr>
        <w:tc>
          <w:tcPr>
            <w:tcW w:w="5921" w:type="dxa"/>
          </w:tcPr>
          <w:p w14:paraId="17791DA4" w14:textId="77777777" w:rsidR="00344585" w:rsidRDefault="006B7AE3">
            <w:pPr>
              <w:pStyle w:val="P68B1DB1-Normal2"/>
              <w:numPr>
                <w:ilvl w:val="0"/>
                <w:numId w:val="15"/>
              </w:numPr>
              <w:pBdr>
                <w:top w:val="nil"/>
                <w:left w:val="nil"/>
                <w:bottom w:val="nil"/>
                <w:right w:val="nil"/>
                <w:between w:val="nil"/>
              </w:pBdr>
              <w:ind w:left="180" w:hanging="180"/>
              <w:rPr>
                <w:color w:val="000000"/>
              </w:rPr>
            </w:pPr>
            <w:r>
              <w:t>Перечислите управленческие и кадровые ресурсы, которые будут вносить существенный вклад в деятельность в рамках Фиксированной суммы гранта, включая полные имена, должности и информацию о договорах.</w:t>
            </w:r>
          </w:p>
        </w:tc>
        <w:tc>
          <w:tcPr>
            <w:tcW w:w="3846" w:type="dxa"/>
          </w:tcPr>
          <w:p w14:paraId="1C72E64F" w14:textId="77777777" w:rsidR="00344585" w:rsidRDefault="00344585">
            <w:pPr>
              <w:pBdr>
                <w:top w:val="nil"/>
                <w:left w:val="nil"/>
                <w:bottom w:val="nil"/>
                <w:right w:val="nil"/>
                <w:between w:val="nil"/>
              </w:pBdr>
              <w:rPr>
                <w:rFonts w:asciiTheme="majorBidi" w:eastAsia="Calibri" w:hAnsiTheme="majorBidi" w:cstheme="majorBidi"/>
                <w:sz w:val="22"/>
              </w:rPr>
            </w:pPr>
          </w:p>
        </w:tc>
      </w:tr>
      <w:tr w:rsidR="00344585" w14:paraId="0D3C8D00" w14:textId="77777777">
        <w:trPr>
          <w:trHeight w:val="340"/>
        </w:trPr>
        <w:tc>
          <w:tcPr>
            <w:tcW w:w="5921" w:type="dxa"/>
          </w:tcPr>
          <w:p w14:paraId="5FB71764" w14:textId="0BDB09F7" w:rsidR="00344585" w:rsidRDefault="006B7AE3">
            <w:pPr>
              <w:pStyle w:val="P68B1DB1-Normal2"/>
              <w:numPr>
                <w:ilvl w:val="0"/>
                <w:numId w:val="15"/>
              </w:numPr>
              <w:pBdr>
                <w:top w:val="nil"/>
                <w:left w:val="nil"/>
                <w:bottom w:val="nil"/>
                <w:right w:val="nil"/>
                <w:between w:val="nil"/>
              </w:pBdr>
              <w:ind w:left="180" w:hanging="180"/>
              <w:rPr>
                <w:color w:val="000000"/>
              </w:rPr>
            </w:pPr>
            <w:r>
              <w:t xml:space="preserve">Есть ли у вас системы управления персоналом, бухгалтерского учета, закупок, производства, продаж и управления денежными средствами? </w:t>
            </w:r>
          </w:p>
          <w:p w14:paraId="0E094840" w14:textId="77777777" w:rsidR="00344585" w:rsidRDefault="00344585">
            <w:pPr>
              <w:pBdr>
                <w:top w:val="nil"/>
                <w:left w:val="nil"/>
                <w:bottom w:val="nil"/>
                <w:right w:val="nil"/>
                <w:between w:val="nil"/>
              </w:pBdr>
              <w:ind w:left="180"/>
              <w:rPr>
                <w:rFonts w:asciiTheme="majorBidi" w:eastAsia="Calibri" w:hAnsiTheme="majorBidi" w:cstheme="majorBidi"/>
                <w:color w:val="000000"/>
                <w:sz w:val="22"/>
              </w:rPr>
            </w:pPr>
          </w:p>
          <w:p w14:paraId="15256877" w14:textId="219A9EA2" w:rsidR="00344585" w:rsidRDefault="006B7AE3">
            <w:pPr>
              <w:pStyle w:val="P68B1DB1-Normal2"/>
              <w:pBdr>
                <w:top w:val="nil"/>
                <w:left w:val="nil"/>
                <w:bottom w:val="nil"/>
                <w:right w:val="nil"/>
                <w:between w:val="nil"/>
              </w:pBdr>
              <w:rPr>
                <w:color w:val="000000"/>
              </w:rPr>
            </w:pPr>
            <w:r>
              <w:t xml:space="preserve">Если да, предоставьте подробную информацию о них и все применимые руководства и политики. </w:t>
            </w:r>
          </w:p>
        </w:tc>
        <w:tc>
          <w:tcPr>
            <w:tcW w:w="3846" w:type="dxa"/>
          </w:tcPr>
          <w:p w14:paraId="57254CF5" w14:textId="77777777" w:rsidR="00344585" w:rsidRDefault="006B7AE3">
            <w:pPr>
              <w:pStyle w:val="P68B1DB1-Normal41"/>
              <w:rPr>
                <w:rFonts w:eastAsia="Calibri" w:hAnsiTheme="majorBidi" w:cstheme="majorBidi"/>
              </w:rPr>
            </w:pPr>
            <w:r>
              <w:t xml:space="preserve">☐ Да </w:t>
            </w:r>
          </w:p>
          <w:p w14:paraId="4D0647E4" w14:textId="77777777" w:rsidR="00344585" w:rsidRDefault="006B7AE3">
            <w:pPr>
              <w:pStyle w:val="P68B1DB1-Normal41"/>
              <w:pBdr>
                <w:top w:val="nil"/>
                <w:left w:val="nil"/>
                <w:bottom w:val="nil"/>
                <w:right w:val="nil"/>
                <w:between w:val="nil"/>
              </w:pBdr>
              <w:rPr>
                <w:rFonts w:eastAsia="Calibri" w:hAnsiTheme="majorBidi" w:cstheme="majorBidi"/>
              </w:rPr>
            </w:pPr>
            <w:r>
              <w:t xml:space="preserve">☐ Нет </w:t>
            </w:r>
          </w:p>
          <w:p w14:paraId="0500DD75" w14:textId="77777777" w:rsidR="00344585" w:rsidRDefault="006B7AE3">
            <w:pPr>
              <w:pStyle w:val="P68B1DB1-Normal3"/>
              <w:pBdr>
                <w:top w:val="nil"/>
                <w:left w:val="nil"/>
                <w:bottom w:val="nil"/>
                <w:right w:val="nil"/>
                <w:between w:val="nil"/>
              </w:pBdr>
            </w:pPr>
            <w:r>
              <w:t xml:space="preserve">     </w:t>
            </w:r>
          </w:p>
        </w:tc>
      </w:tr>
      <w:tr w:rsidR="00344585" w14:paraId="70635C5D" w14:textId="77777777">
        <w:trPr>
          <w:trHeight w:val="340"/>
        </w:trPr>
        <w:tc>
          <w:tcPr>
            <w:tcW w:w="5921" w:type="dxa"/>
          </w:tcPr>
          <w:p w14:paraId="66F9F504" w14:textId="4CE45624" w:rsidR="00344585" w:rsidRDefault="006B7AE3">
            <w:pPr>
              <w:pStyle w:val="P68B1DB1-Normal2"/>
              <w:pBdr>
                <w:top w:val="nil"/>
                <w:left w:val="nil"/>
                <w:bottom w:val="nil"/>
                <w:right w:val="nil"/>
                <w:between w:val="nil"/>
              </w:pBdr>
              <w:rPr>
                <w:color w:val="000000"/>
              </w:rPr>
            </w:pPr>
            <w:r>
              <w:t xml:space="preserve">4. Есть ли в организации внутренний устав или учредительный договор? Если да, предоставьте его. </w:t>
            </w:r>
          </w:p>
        </w:tc>
        <w:tc>
          <w:tcPr>
            <w:tcW w:w="3846" w:type="dxa"/>
          </w:tcPr>
          <w:p w14:paraId="1E398740" w14:textId="77777777" w:rsidR="00344585" w:rsidRDefault="006B7AE3">
            <w:pPr>
              <w:pStyle w:val="P68B1DB1-Normal41"/>
              <w:rPr>
                <w:rFonts w:eastAsia="Calibri" w:hAnsiTheme="majorBidi" w:cstheme="majorBidi"/>
              </w:rPr>
            </w:pPr>
            <w:r>
              <w:t xml:space="preserve">☐ Да </w:t>
            </w:r>
          </w:p>
          <w:p w14:paraId="20067233" w14:textId="77777777" w:rsidR="00344585" w:rsidRDefault="006B7AE3">
            <w:pPr>
              <w:pStyle w:val="P68B1DB1-Normal41"/>
              <w:pBdr>
                <w:top w:val="nil"/>
                <w:left w:val="nil"/>
                <w:bottom w:val="nil"/>
                <w:right w:val="nil"/>
                <w:between w:val="nil"/>
              </w:pBdr>
              <w:rPr>
                <w:rFonts w:eastAsia="Calibri" w:hAnsiTheme="majorBidi" w:cstheme="majorBidi"/>
              </w:rPr>
            </w:pPr>
            <w:r>
              <w:t xml:space="preserve">☐ Нет </w:t>
            </w:r>
          </w:p>
          <w:p w14:paraId="3257E119" w14:textId="77777777" w:rsidR="00344585" w:rsidRDefault="00344585">
            <w:pPr>
              <w:pBdr>
                <w:top w:val="nil"/>
                <w:left w:val="nil"/>
                <w:bottom w:val="nil"/>
                <w:right w:val="nil"/>
                <w:between w:val="nil"/>
              </w:pBdr>
              <w:rPr>
                <w:rFonts w:asciiTheme="majorBidi" w:eastAsia="Calibri" w:hAnsiTheme="majorBidi" w:cstheme="majorBidi"/>
                <w:sz w:val="22"/>
              </w:rPr>
            </w:pPr>
          </w:p>
        </w:tc>
      </w:tr>
    </w:tbl>
    <w:p w14:paraId="2EDB4549" w14:textId="77777777" w:rsidR="00344585" w:rsidRDefault="00344585">
      <w:pPr>
        <w:pBdr>
          <w:top w:val="nil"/>
          <w:left w:val="nil"/>
          <w:bottom w:val="nil"/>
          <w:right w:val="nil"/>
          <w:between w:val="nil"/>
        </w:pBdr>
        <w:ind w:left="-446"/>
        <w:rPr>
          <w:rFonts w:asciiTheme="majorBidi" w:eastAsia="Calibri" w:hAnsiTheme="majorBidi" w:cstheme="majorBidi"/>
          <w:b/>
          <w:color w:val="000000"/>
          <w:sz w:val="22"/>
        </w:rPr>
      </w:pPr>
    </w:p>
    <w:p w14:paraId="2CFDD1C5" w14:textId="77777777" w:rsidR="00344585" w:rsidRDefault="006B7AE3">
      <w:pPr>
        <w:pStyle w:val="P68B1DB1-Normal1"/>
        <w:numPr>
          <w:ilvl w:val="0"/>
          <w:numId w:val="12"/>
        </w:numPr>
        <w:pBdr>
          <w:top w:val="nil"/>
          <w:left w:val="nil"/>
          <w:bottom w:val="nil"/>
          <w:right w:val="nil"/>
          <w:between w:val="nil"/>
        </w:pBdr>
      </w:pPr>
      <w:r>
        <w:t>Финансовый контроль</w:t>
      </w:r>
    </w:p>
    <w:p w14:paraId="20653AA6" w14:textId="77777777" w:rsidR="00344585" w:rsidRDefault="00344585">
      <w:pPr>
        <w:pBdr>
          <w:top w:val="nil"/>
          <w:left w:val="nil"/>
          <w:bottom w:val="nil"/>
          <w:right w:val="nil"/>
          <w:between w:val="nil"/>
        </w:pBdr>
        <w:ind w:left="274" w:hanging="720"/>
        <w:rPr>
          <w:rFonts w:asciiTheme="majorBidi" w:eastAsia="Calibri" w:hAnsiTheme="majorBidi" w:cstheme="majorBidi"/>
          <w:b/>
          <w:color w:val="000000"/>
          <w:sz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58"/>
        <w:gridCol w:w="3870"/>
      </w:tblGrid>
      <w:tr w:rsidR="00344585" w14:paraId="76EEA939" w14:textId="77777777">
        <w:trPr>
          <w:trHeight w:val="1280"/>
        </w:trPr>
        <w:tc>
          <w:tcPr>
            <w:tcW w:w="5958" w:type="dxa"/>
          </w:tcPr>
          <w:p w14:paraId="6687C21A" w14:textId="77777777" w:rsidR="00344585" w:rsidRDefault="006B7AE3">
            <w:pPr>
              <w:pStyle w:val="P68B1DB1-Normal2"/>
              <w:numPr>
                <w:ilvl w:val="0"/>
                <w:numId w:val="13"/>
              </w:numPr>
              <w:pBdr>
                <w:top w:val="nil"/>
                <w:left w:val="nil"/>
                <w:bottom w:val="nil"/>
                <w:right w:val="nil"/>
                <w:between w:val="nil"/>
              </w:pBdr>
              <w:spacing w:after="200" w:line="276" w:lineRule="auto"/>
              <w:ind w:left="187" w:hanging="187"/>
              <w:rPr>
                <w:color w:val="000000"/>
              </w:rPr>
            </w:pPr>
            <w:r>
              <w:t>Насколько часто ваша организация готовит финансовые отчеты?</w:t>
            </w:r>
          </w:p>
          <w:p w14:paraId="012E4A72" w14:textId="77777777" w:rsidR="00344585" w:rsidRDefault="006B7AE3">
            <w:pPr>
              <w:pStyle w:val="P68B1DB1-Normal3"/>
              <w:rPr>
                <w:color w:val="000000"/>
                <w:highlight w:val="yellow"/>
              </w:rPr>
            </w:pPr>
            <w:r>
              <w:t xml:space="preserve">     </w:t>
            </w:r>
          </w:p>
        </w:tc>
        <w:tc>
          <w:tcPr>
            <w:tcW w:w="3870" w:type="dxa"/>
          </w:tcPr>
          <w:p w14:paraId="67EAB993" w14:textId="77777777" w:rsidR="00344585" w:rsidRDefault="006B7AE3">
            <w:pPr>
              <w:pStyle w:val="P68B1DB1-Normal41"/>
              <w:rPr>
                <w:rFonts w:eastAsia="Calibri" w:hAnsiTheme="majorBidi" w:cstheme="majorBidi"/>
              </w:rPr>
            </w:pPr>
            <w:r>
              <w:t xml:space="preserve">☐ Ежемесячно </w:t>
            </w:r>
          </w:p>
          <w:p w14:paraId="32DE2528" w14:textId="77777777" w:rsidR="00344585" w:rsidRDefault="006B7AE3">
            <w:pPr>
              <w:pStyle w:val="P68B1DB1-Normal41"/>
              <w:rPr>
                <w:rFonts w:eastAsia="Calibri" w:hAnsiTheme="majorBidi" w:cstheme="majorBidi"/>
              </w:rPr>
            </w:pPr>
            <w:r>
              <w:t>☐ Ежеквартально</w:t>
            </w:r>
          </w:p>
          <w:p w14:paraId="0F442BED" w14:textId="77777777" w:rsidR="00344585" w:rsidRDefault="006B7AE3">
            <w:pPr>
              <w:pStyle w:val="P68B1DB1-Normal41"/>
              <w:rPr>
                <w:rFonts w:eastAsia="Calibri" w:hAnsiTheme="majorBidi" w:cstheme="majorBidi"/>
              </w:rPr>
            </w:pPr>
            <w:r>
              <w:t>☐ Ежегодно</w:t>
            </w:r>
          </w:p>
          <w:p w14:paraId="4555E602" w14:textId="77777777" w:rsidR="00344585" w:rsidRDefault="006B7AE3">
            <w:pPr>
              <w:pStyle w:val="P68B1DB1-Normal41"/>
              <w:rPr>
                <w:rFonts w:eastAsia="Calibri" w:hAnsiTheme="majorBidi" w:cstheme="majorBidi"/>
              </w:rPr>
            </w:pPr>
            <w:r>
              <w:t>☐ Все вышеперечисленное</w:t>
            </w:r>
          </w:p>
          <w:p w14:paraId="0B65BC70" w14:textId="77777777" w:rsidR="00344585" w:rsidRDefault="006B7AE3">
            <w:pPr>
              <w:pStyle w:val="P68B1DB1-Normal41"/>
              <w:pBdr>
                <w:top w:val="nil"/>
                <w:left w:val="nil"/>
                <w:bottom w:val="nil"/>
                <w:right w:val="nil"/>
                <w:between w:val="nil"/>
              </w:pBdr>
              <w:rPr>
                <w:rFonts w:eastAsia="Calibri" w:hAnsiTheme="majorBidi" w:cstheme="majorBidi"/>
              </w:rPr>
            </w:pPr>
            <w:r>
              <w:t xml:space="preserve">☐ Другое (уточните): </w:t>
            </w:r>
          </w:p>
          <w:p w14:paraId="58FAC2C4" w14:textId="77777777" w:rsidR="00344585" w:rsidRDefault="00344585">
            <w:pPr>
              <w:rPr>
                <w:rFonts w:asciiTheme="majorBidi" w:eastAsia="Calibri" w:hAnsiTheme="majorBidi" w:cstheme="majorBidi"/>
                <w:sz w:val="22"/>
              </w:rPr>
            </w:pPr>
          </w:p>
          <w:p w14:paraId="270ECE3E" w14:textId="77777777" w:rsidR="00344585" w:rsidRDefault="00344585">
            <w:pPr>
              <w:rPr>
                <w:rFonts w:asciiTheme="majorBidi" w:eastAsia="Calibri" w:hAnsiTheme="majorBidi" w:cstheme="majorBidi"/>
                <w:sz w:val="22"/>
              </w:rPr>
            </w:pPr>
          </w:p>
          <w:p w14:paraId="7E0AEFB8" w14:textId="77777777" w:rsidR="00344585" w:rsidRDefault="00344585">
            <w:pPr>
              <w:rPr>
                <w:rFonts w:asciiTheme="majorBidi" w:eastAsia="Calibri" w:hAnsiTheme="majorBidi" w:cstheme="majorBidi"/>
                <w:sz w:val="22"/>
              </w:rPr>
            </w:pPr>
          </w:p>
          <w:p w14:paraId="049B65D3" w14:textId="77777777" w:rsidR="00344585" w:rsidRDefault="00344585">
            <w:pPr>
              <w:rPr>
                <w:rFonts w:asciiTheme="majorBidi" w:eastAsia="Calibri" w:hAnsiTheme="majorBidi" w:cstheme="majorBidi"/>
                <w:sz w:val="22"/>
              </w:rPr>
            </w:pPr>
          </w:p>
          <w:p w14:paraId="589E0C6B" w14:textId="77777777" w:rsidR="00344585" w:rsidRDefault="00344585">
            <w:pPr>
              <w:rPr>
                <w:rFonts w:asciiTheme="majorBidi" w:eastAsia="Calibri" w:hAnsiTheme="majorBidi" w:cstheme="majorBidi"/>
                <w:sz w:val="22"/>
              </w:rPr>
            </w:pPr>
          </w:p>
          <w:p w14:paraId="424F4AA0" w14:textId="77777777" w:rsidR="00344585" w:rsidRDefault="00344585">
            <w:pPr>
              <w:rPr>
                <w:rFonts w:asciiTheme="majorBidi" w:eastAsia="Calibri" w:hAnsiTheme="majorBidi" w:cstheme="majorBidi"/>
                <w:color w:val="000000"/>
                <w:sz w:val="22"/>
              </w:rPr>
            </w:pPr>
          </w:p>
        </w:tc>
      </w:tr>
      <w:tr w:rsidR="00344585" w14:paraId="16F56095" w14:textId="77777777">
        <w:tc>
          <w:tcPr>
            <w:tcW w:w="5958" w:type="dxa"/>
          </w:tcPr>
          <w:p w14:paraId="3CDEEC63" w14:textId="77777777" w:rsidR="00344585" w:rsidRDefault="006B7AE3">
            <w:pPr>
              <w:pStyle w:val="P68B1DB1-Normal2"/>
              <w:numPr>
                <w:ilvl w:val="0"/>
                <w:numId w:val="13"/>
              </w:numPr>
              <w:pBdr>
                <w:top w:val="nil"/>
                <w:left w:val="nil"/>
                <w:bottom w:val="nil"/>
                <w:right w:val="nil"/>
                <w:between w:val="nil"/>
              </w:pBdr>
              <w:ind w:left="187" w:hanging="187"/>
              <w:rPr>
                <w:color w:val="000000"/>
              </w:rPr>
            </w:pPr>
            <w:r>
              <w:t>Брала ли ваша организация ссуды или кредиты, есть ли у нее акции в обращении?</w:t>
            </w:r>
          </w:p>
        </w:tc>
        <w:tc>
          <w:tcPr>
            <w:tcW w:w="3870" w:type="dxa"/>
          </w:tcPr>
          <w:p w14:paraId="4F1F7565" w14:textId="77777777" w:rsidR="00344585" w:rsidRDefault="006B7AE3">
            <w:pPr>
              <w:pStyle w:val="P68B1DB1-Normal41"/>
              <w:rPr>
                <w:rFonts w:eastAsia="Calibri" w:hAnsiTheme="majorBidi" w:cstheme="majorBidi"/>
              </w:rPr>
            </w:pPr>
            <w:r>
              <w:t xml:space="preserve">☐ Да </w:t>
            </w:r>
          </w:p>
          <w:p w14:paraId="04E77EF5" w14:textId="77777777" w:rsidR="00344585" w:rsidRDefault="006B7AE3">
            <w:pPr>
              <w:pStyle w:val="P68B1DB1-Normal41"/>
              <w:pBdr>
                <w:top w:val="nil"/>
                <w:left w:val="nil"/>
                <w:bottom w:val="nil"/>
                <w:right w:val="nil"/>
                <w:between w:val="nil"/>
              </w:pBdr>
              <w:rPr>
                <w:rFonts w:eastAsia="Calibri" w:hAnsiTheme="majorBidi" w:cstheme="majorBidi"/>
              </w:rPr>
            </w:pPr>
            <w:r>
              <w:t xml:space="preserve">☐ Нет </w:t>
            </w:r>
          </w:p>
          <w:p w14:paraId="3FFE399F" w14:textId="77777777" w:rsidR="00344585" w:rsidRDefault="00344585">
            <w:pPr>
              <w:pBdr>
                <w:top w:val="nil"/>
                <w:left w:val="nil"/>
                <w:bottom w:val="nil"/>
                <w:right w:val="nil"/>
                <w:between w:val="nil"/>
              </w:pBdr>
              <w:rPr>
                <w:rFonts w:asciiTheme="majorBidi" w:eastAsia="Calibri" w:hAnsiTheme="majorBidi" w:cstheme="majorBidi"/>
                <w:sz w:val="22"/>
                <w:highlight w:val="white"/>
              </w:rPr>
            </w:pPr>
          </w:p>
        </w:tc>
      </w:tr>
      <w:tr w:rsidR="00344585" w14:paraId="4ED726F9" w14:textId="77777777">
        <w:tc>
          <w:tcPr>
            <w:tcW w:w="5958" w:type="dxa"/>
          </w:tcPr>
          <w:p w14:paraId="5E86E31B" w14:textId="77777777" w:rsidR="00344585" w:rsidRDefault="006B7AE3">
            <w:pPr>
              <w:pStyle w:val="P68B1DB1-Normal2"/>
              <w:numPr>
                <w:ilvl w:val="0"/>
                <w:numId w:val="13"/>
              </w:numPr>
              <w:pBdr>
                <w:top w:val="nil"/>
                <w:left w:val="nil"/>
                <w:bottom w:val="nil"/>
                <w:right w:val="nil"/>
                <w:between w:val="nil"/>
              </w:pBdr>
              <w:spacing w:after="200" w:line="276" w:lineRule="auto"/>
              <w:ind w:left="360"/>
              <w:rPr>
                <w:color w:val="000000"/>
              </w:rPr>
            </w:pPr>
            <w:bookmarkStart w:id="6" w:name="_30j0zll" w:colFirst="0" w:colLast="0"/>
            <w:bookmarkEnd w:id="6"/>
            <w:r>
              <w:t xml:space="preserve">Получает ли ваша организация в настоящее время или получала ли в прошлом помощь/гранты от USAID или других доноров? </w:t>
            </w:r>
          </w:p>
        </w:tc>
        <w:tc>
          <w:tcPr>
            <w:tcW w:w="3870" w:type="dxa"/>
          </w:tcPr>
          <w:p w14:paraId="77C37EBD" w14:textId="77777777" w:rsidR="00344585" w:rsidRDefault="006B7AE3">
            <w:pPr>
              <w:pStyle w:val="P68B1DB1-Normal41"/>
              <w:rPr>
                <w:rFonts w:eastAsia="Calibri" w:hAnsiTheme="majorBidi" w:cstheme="majorBidi"/>
              </w:rPr>
            </w:pPr>
            <w:r>
              <w:t xml:space="preserve">☐ Да </w:t>
            </w:r>
          </w:p>
          <w:p w14:paraId="21E20323" w14:textId="77777777" w:rsidR="00344585" w:rsidRDefault="006B7AE3">
            <w:pPr>
              <w:pStyle w:val="P68B1DB1-Normal41"/>
              <w:pBdr>
                <w:top w:val="nil"/>
                <w:left w:val="nil"/>
                <w:bottom w:val="nil"/>
                <w:right w:val="nil"/>
                <w:between w:val="nil"/>
              </w:pBdr>
              <w:rPr>
                <w:rFonts w:eastAsia="Calibri" w:hAnsiTheme="majorBidi" w:cstheme="majorBidi"/>
              </w:rPr>
            </w:pPr>
            <w:r>
              <w:t xml:space="preserve">☐ Нет </w:t>
            </w:r>
          </w:p>
          <w:p w14:paraId="769F0D89" w14:textId="77777777" w:rsidR="00344585" w:rsidRDefault="00344585">
            <w:pPr>
              <w:pBdr>
                <w:top w:val="nil"/>
                <w:left w:val="nil"/>
                <w:bottom w:val="nil"/>
                <w:right w:val="nil"/>
                <w:between w:val="nil"/>
              </w:pBdr>
              <w:rPr>
                <w:rFonts w:asciiTheme="majorBidi" w:eastAsia="Calibri" w:hAnsiTheme="majorBidi" w:cstheme="majorBidi"/>
                <w:color w:val="000000"/>
                <w:sz w:val="22"/>
              </w:rPr>
            </w:pPr>
          </w:p>
        </w:tc>
      </w:tr>
    </w:tbl>
    <w:p w14:paraId="2EFEEF02" w14:textId="77777777" w:rsidR="00344585" w:rsidRDefault="00344585">
      <w:pPr>
        <w:rPr>
          <w:rFonts w:asciiTheme="majorBidi" w:eastAsia="Calibri" w:hAnsiTheme="majorBidi" w:cstheme="majorBidi"/>
          <w:b/>
          <w:sz w:val="22"/>
        </w:rPr>
      </w:pPr>
    </w:p>
    <w:p w14:paraId="0523DD52" w14:textId="280D4674" w:rsidR="00344585" w:rsidRDefault="00344585">
      <w:pPr>
        <w:rPr>
          <w:rFonts w:asciiTheme="majorBidi" w:eastAsia="Calibri" w:hAnsiTheme="majorBidi" w:cstheme="majorBidi"/>
          <w:b/>
          <w:sz w:val="22"/>
        </w:rPr>
      </w:pPr>
    </w:p>
    <w:p w14:paraId="2054A496" w14:textId="77777777" w:rsidR="006B7AE3" w:rsidRDefault="006B7AE3">
      <w:pPr>
        <w:rPr>
          <w:rFonts w:asciiTheme="majorBidi" w:eastAsia="Calibri" w:hAnsiTheme="majorBidi" w:cstheme="majorBidi"/>
          <w:b/>
          <w:sz w:val="22"/>
        </w:rPr>
      </w:pPr>
    </w:p>
    <w:p w14:paraId="2866388B" w14:textId="77777777" w:rsidR="00344585" w:rsidRDefault="00344585">
      <w:pPr>
        <w:rPr>
          <w:rFonts w:asciiTheme="majorBidi" w:eastAsia="Calibri" w:hAnsiTheme="majorBidi" w:cstheme="majorBidi"/>
          <w:b/>
          <w:sz w:val="22"/>
        </w:rPr>
      </w:pPr>
    </w:p>
    <w:p w14:paraId="7493F9AB" w14:textId="77777777" w:rsidR="00344585" w:rsidRDefault="006B7AE3">
      <w:pPr>
        <w:pStyle w:val="P68B1DB1-Normal1"/>
        <w:numPr>
          <w:ilvl w:val="0"/>
          <w:numId w:val="12"/>
        </w:numPr>
        <w:pBdr>
          <w:top w:val="nil"/>
          <w:left w:val="nil"/>
          <w:bottom w:val="nil"/>
          <w:right w:val="nil"/>
          <w:between w:val="nil"/>
        </w:pBdr>
      </w:pPr>
      <w:r>
        <w:t xml:space="preserve">Проверка рекомендаций </w:t>
      </w:r>
    </w:p>
    <w:p w14:paraId="6BDE18C5" w14:textId="77777777" w:rsidR="00344585" w:rsidRDefault="00344585">
      <w:pPr>
        <w:rPr>
          <w:rFonts w:asciiTheme="majorBidi" w:eastAsia="Calibri" w:hAnsiTheme="majorBidi" w:cstheme="majorBidi"/>
          <w:sz w:val="22"/>
        </w:rPr>
      </w:pPr>
    </w:p>
    <w:p w14:paraId="42691CF3" w14:textId="77777777" w:rsidR="00344585" w:rsidRDefault="006B7AE3">
      <w:pPr>
        <w:pStyle w:val="P68B1DB1-Normal2"/>
        <w:pBdr>
          <w:top w:val="nil"/>
          <w:left w:val="nil"/>
          <w:bottom w:val="nil"/>
          <w:right w:val="nil"/>
          <w:between w:val="nil"/>
        </w:pBdr>
        <w:rPr>
          <w:color w:val="000000"/>
        </w:rPr>
      </w:pPr>
      <w:r>
        <w:t>Предоставьте 3 рекомендации от компаний, с которыми ваша организация работала за последние 3 года (включая партнеров и спонсоров/донорские организации), с указанием контактных номеров/адресов электронной почты</w:t>
      </w:r>
    </w:p>
    <w:p w14:paraId="45B8B0DA" w14:textId="59657495" w:rsidR="00344585" w:rsidRDefault="00344585">
      <w:pPr>
        <w:tabs>
          <w:tab w:val="left" w:pos="3327"/>
        </w:tabs>
        <w:jc w:val="both"/>
        <w:rPr>
          <w:rFonts w:asciiTheme="majorBidi" w:eastAsia="Calibri" w:hAnsiTheme="majorBidi" w:cstheme="majorBidi"/>
          <w:sz w:val="22"/>
        </w:rPr>
      </w:pPr>
    </w:p>
    <w:p w14:paraId="24366CB8" w14:textId="56F59A98" w:rsidR="00344585" w:rsidRDefault="00344585">
      <w:pPr>
        <w:tabs>
          <w:tab w:val="left" w:pos="3327"/>
        </w:tabs>
        <w:jc w:val="both"/>
        <w:rPr>
          <w:rFonts w:asciiTheme="majorBidi" w:eastAsia="Calibri" w:hAnsiTheme="majorBidi" w:cstheme="majorBidi"/>
          <w:sz w:val="22"/>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65"/>
        <w:gridCol w:w="2425"/>
        <w:gridCol w:w="2126"/>
        <w:gridCol w:w="1344"/>
        <w:gridCol w:w="1965"/>
      </w:tblGrid>
      <w:tr w:rsidR="00344585" w14:paraId="5C6D3D56" w14:textId="77777777" w:rsidTr="006B7AE3">
        <w:trPr>
          <w:trHeight w:val="500"/>
        </w:trPr>
        <w:tc>
          <w:tcPr>
            <w:tcW w:w="1965" w:type="dxa"/>
            <w:vAlign w:val="center"/>
          </w:tcPr>
          <w:p w14:paraId="0EEA5307" w14:textId="4EB6FC99" w:rsidR="00344585" w:rsidRDefault="006B7AE3">
            <w:pPr>
              <w:pStyle w:val="P68B1DB1-Normal1"/>
            </w:pPr>
            <w:r>
              <w:t>Финансирующая</w:t>
            </w:r>
          </w:p>
          <w:p w14:paraId="4E7FF10F" w14:textId="30416933" w:rsidR="00344585" w:rsidRDefault="006B7AE3">
            <w:pPr>
              <w:pStyle w:val="P68B1DB1-Normal1"/>
            </w:pPr>
            <w:r>
              <w:t>организация</w:t>
            </w:r>
          </w:p>
        </w:tc>
        <w:tc>
          <w:tcPr>
            <w:tcW w:w="2425" w:type="dxa"/>
            <w:vAlign w:val="center"/>
          </w:tcPr>
          <w:p w14:paraId="1D4FAB29" w14:textId="77777777" w:rsidR="00344585" w:rsidRDefault="006B7AE3">
            <w:pPr>
              <w:pStyle w:val="P68B1DB1-Normal1"/>
            </w:pPr>
            <w:r>
              <w:t>Тип финансирования (грант, контракт)</w:t>
            </w:r>
          </w:p>
        </w:tc>
        <w:tc>
          <w:tcPr>
            <w:tcW w:w="2126" w:type="dxa"/>
            <w:vAlign w:val="center"/>
          </w:tcPr>
          <w:p w14:paraId="14660E27" w14:textId="77777777" w:rsidR="00344585" w:rsidRDefault="006B7AE3">
            <w:pPr>
              <w:pStyle w:val="P68B1DB1-Normal1"/>
            </w:pPr>
            <w:r>
              <w:t>Сумма</w:t>
            </w:r>
          </w:p>
          <w:p w14:paraId="2A39A1DF" w14:textId="77777777" w:rsidR="00344585" w:rsidRDefault="006B7AE3">
            <w:pPr>
              <w:pStyle w:val="P68B1DB1-Normal1"/>
            </w:pPr>
            <w:r>
              <w:t>(приблизительно)</w:t>
            </w:r>
          </w:p>
        </w:tc>
        <w:tc>
          <w:tcPr>
            <w:tcW w:w="1344" w:type="dxa"/>
            <w:vAlign w:val="center"/>
          </w:tcPr>
          <w:p w14:paraId="0003A83B" w14:textId="77777777" w:rsidR="00344585" w:rsidRDefault="006B7AE3">
            <w:pPr>
              <w:pStyle w:val="P68B1DB1-Normal1"/>
            </w:pPr>
            <w:r>
              <w:t xml:space="preserve">Даты </w:t>
            </w:r>
          </w:p>
          <w:p w14:paraId="27598619" w14:textId="77777777" w:rsidR="00344585" w:rsidRDefault="006B7AE3">
            <w:pPr>
              <w:pStyle w:val="P68B1DB1-Normal1"/>
            </w:pPr>
            <w:r>
              <w:t>(период)</w:t>
            </w:r>
          </w:p>
        </w:tc>
        <w:tc>
          <w:tcPr>
            <w:tcW w:w="1965" w:type="dxa"/>
            <w:vAlign w:val="center"/>
          </w:tcPr>
          <w:p w14:paraId="307A3C6F" w14:textId="77777777" w:rsidR="00344585" w:rsidRDefault="006B7AE3">
            <w:pPr>
              <w:pStyle w:val="P68B1DB1-Normal1"/>
            </w:pPr>
            <w:r>
              <w:t>Контактная информация</w:t>
            </w:r>
          </w:p>
        </w:tc>
      </w:tr>
      <w:tr w:rsidR="00344585" w14:paraId="78241E8E" w14:textId="77777777" w:rsidTr="006B7AE3">
        <w:trPr>
          <w:trHeight w:val="260"/>
        </w:trPr>
        <w:tc>
          <w:tcPr>
            <w:tcW w:w="1965" w:type="dxa"/>
          </w:tcPr>
          <w:p w14:paraId="65D6E79E" w14:textId="77777777" w:rsidR="00344585" w:rsidRDefault="006B7AE3">
            <w:pPr>
              <w:pStyle w:val="P68B1DB1-Normal3"/>
              <w:rPr>
                <w:b/>
              </w:rPr>
            </w:pPr>
            <w:r>
              <w:t xml:space="preserve">     </w:t>
            </w:r>
          </w:p>
        </w:tc>
        <w:tc>
          <w:tcPr>
            <w:tcW w:w="2425" w:type="dxa"/>
          </w:tcPr>
          <w:p w14:paraId="0080729E" w14:textId="77777777" w:rsidR="00344585" w:rsidRDefault="00344585">
            <w:pPr>
              <w:rPr>
                <w:rFonts w:asciiTheme="majorBidi" w:eastAsia="Calibri" w:hAnsiTheme="majorBidi" w:cstheme="majorBidi"/>
                <w:b/>
                <w:sz w:val="22"/>
              </w:rPr>
            </w:pPr>
          </w:p>
        </w:tc>
        <w:tc>
          <w:tcPr>
            <w:tcW w:w="2126" w:type="dxa"/>
          </w:tcPr>
          <w:p w14:paraId="5AB9BF2F" w14:textId="77777777" w:rsidR="00344585" w:rsidRDefault="006B7AE3">
            <w:pPr>
              <w:pStyle w:val="P68B1DB1-Normal3"/>
              <w:rPr>
                <w:b/>
              </w:rPr>
            </w:pPr>
            <w:r>
              <w:t xml:space="preserve">     </w:t>
            </w:r>
          </w:p>
        </w:tc>
        <w:tc>
          <w:tcPr>
            <w:tcW w:w="1344" w:type="dxa"/>
          </w:tcPr>
          <w:p w14:paraId="22E8593A" w14:textId="77777777" w:rsidR="00344585" w:rsidRDefault="00344585">
            <w:pPr>
              <w:rPr>
                <w:rFonts w:asciiTheme="majorBidi" w:eastAsia="Calibri" w:hAnsiTheme="majorBidi" w:cstheme="majorBidi"/>
                <w:b/>
                <w:sz w:val="22"/>
              </w:rPr>
            </w:pPr>
          </w:p>
        </w:tc>
        <w:tc>
          <w:tcPr>
            <w:tcW w:w="1965" w:type="dxa"/>
          </w:tcPr>
          <w:p w14:paraId="46B3BB45" w14:textId="77777777" w:rsidR="00344585" w:rsidRDefault="00344585">
            <w:pPr>
              <w:rPr>
                <w:rFonts w:asciiTheme="majorBidi" w:eastAsia="Calibri" w:hAnsiTheme="majorBidi" w:cstheme="majorBidi"/>
                <w:b/>
                <w:sz w:val="22"/>
              </w:rPr>
            </w:pPr>
          </w:p>
        </w:tc>
      </w:tr>
      <w:tr w:rsidR="00344585" w14:paraId="62FFC068" w14:textId="77777777" w:rsidTr="006B7AE3">
        <w:trPr>
          <w:trHeight w:val="240"/>
        </w:trPr>
        <w:tc>
          <w:tcPr>
            <w:tcW w:w="1965" w:type="dxa"/>
          </w:tcPr>
          <w:p w14:paraId="0B83452D" w14:textId="77777777" w:rsidR="00344585" w:rsidRDefault="00344585">
            <w:pPr>
              <w:rPr>
                <w:rFonts w:asciiTheme="majorBidi" w:eastAsia="Calibri" w:hAnsiTheme="majorBidi" w:cstheme="majorBidi"/>
                <w:b/>
                <w:sz w:val="22"/>
              </w:rPr>
            </w:pPr>
          </w:p>
        </w:tc>
        <w:tc>
          <w:tcPr>
            <w:tcW w:w="2425" w:type="dxa"/>
          </w:tcPr>
          <w:p w14:paraId="4601788F" w14:textId="77777777" w:rsidR="00344585" w:rsidRDefault="00344585">
            <w:pPr>
              <w:rPr>
                <w:rFonts w:asciiTheme="majorBidi" w:eastAsia="Calibri" w:hAnsiTheme="majorBidi" w:cstheme="majorBidi"/>
                <w:b/>
                <w:sz w:val="22"/>
              </w:rPr>
            </w:pPr>
          </w:p>
        </w:tc>
        <w:tc>
          <w:tcPr>
            <w:tcW w:w="2126" w:type="dxa"/>
          </w:tcPr>
          <w:p w14:paraId="417ADC0B" w14:textId="77777777" w:rsidR="00344585" w:rsidRDefault="00344585">
            <w:pPr>
              <w:rPr>
                <w:rFonts w:asciiTheme="majorBidi" w:eastAsia="Calibri" w:hAnsiTheme="majorBidi" w:cstheme="majorBidi"/>
                <w:b/>
                <w:sz w:val="22"/>
              </w:rPr>
            </w:pPr>
          </w:p>
        </w:tc>
        <w:tc>
          <w:tcPr>
            <w:tcW w:w="1344" w:type="dxa"/>
          </w:tcPr>
          <w:p w14:paraId="21586086" w14:textId="77777777" w:rsidR="00344585" w:rsidRDefault="00344585">
            <w:pPr>
              <w:rPr>
                <w:rFonts w:asciiTheme="majorBidi" w:eastAsia="Calibri" w:hAnsiTheme="majorBidi" w:cstheme="majorBidi"/>
                <w:b/>
                <w:sz w:val="22"/>
              </w:rPr>
            </w:pPr>
          </w:p>
        </w:tc>
        <w:tc>
          <w:tcPr>
            <w:tcW w:w="1965" w:type="dxa"/>
          </w:tcPr>
          <w:p w14:paraId="567BB5F1" w14:textId="77777777" w:rsidR="00344585" w:rsidRDefault="00344585">
            <w:pPr>
              <w:rPr>
                <w:rFonts w:asciiTheme="majorBidi" w:eastAsia="Calibri" w:hAnsiTheme="majorBidi" w:cstheme="majorBidi"/>
                <w:b/>
                <w:sz w:val="22"/>
              </w:rPr>
            </w:pPr>
          </w:p>
        </w:tc>
      </w:tr>
      <w:tr w:rsidR="00344585" w14:paraId="69E5F70D" w14:textId="77777777" w:rsidTr="006B7AE3">
        <w:trPr>
          <w:trHeight w:val="240"/>
        </w:trPr>
        <w:tc>
          <w:tcPr>
            <w:tcW w:w="1965" w:type="dxa"/>
          </w:tcPr>
          <w:p w14:paraId="1CB51B49" w14:textId="77777777" w:rsidR="00344585" w:rsidRDefault="00344585">
            <w:pPr>
              <w:rPr>
                <w:rFonts w:asciiTheme="majorBidi" w:eastAsia="Calibri" w:hAnsiTheme="majorBidi" w:cstheme="majorBidi"/>
                <w:b/>
                <w:sz w:val="22"/>
              </w:rPr>
            </w:pPr>
          </w:p>
        </w:tc>
        <w:tc>
          <w:tcPr>
            <w:tcW w:w="2425" w:type="dxa"/>
          </w:tcPr>
          <w:p w14:paraId="6AE46FFF" w14:textId="77777777" w:rsidR="00344585" w:rsidRDefault="00344585">
            <w:pPr>
              <w:rPr>
                <w:rFonts w:asciiTheme="majorBidi" w:eastAsia="Calibri" w:hAnsiTheme="majorBidi" w:cstheme="majorBidi"/>
                <w:b/>
                <w:sz w:val="22"/>
              </w:rPr>
            </w:pPr>
          </w:p>
        </w:tc>
        <w:tc>
          <w:tcPr>
            <w:tcW w:w="2126" w:type="dxa"/>
          </w:tcPr>
          <w:p w14:paraId="58A9777B" w14:textId="77777777" w:rsidR="00344585" w:rsidRDefault="00344585">
            <w:pPr>
              <w:rPr>
                <w:rFonts w:asciiTheme="majorBidi" w:eastAsia="Calibri" w:hAnsiTheme="majorBidi" w:cstheme="majorBidi"/>
                <w:b/>
                <w:sz w:val="22"/>
              </w:rPr>
            </w:pPr>
          </w:p>
        </w:tc>
        <w:tc>
          <w:tcPr>
            <w:tcW w:w="1344" w:type="dxa"/>
          </w:tcPr>
          <w:p w14:paraId="78598E9C" w14:textId="77777777" w:rsidR="00344585" w:rsidRDefault="00344585">
            <w:pPr>
              <w:rPr>
                <w:rFonts w:asciiTheme="majorBidi" w:eastAsia="Calibri" w:hAnsiTheme="majorBidi" w:cstheme="majorBidi"/>
                <w:b/>
                <w:sz w:val="22"/>
              </w:rPr>
            </w:pPr>
          </w:p>
        </w:tc>
        <w:tc>
          <w:tcPr>
            <w:tcW w:w="1965" w:type="dxa"/>
          </w:tcPr>
          <w:p w14:paraId="1EC0EA37" w14:textId="77777777" w:rsidR="00344585" w:rsidRDefault="00344585">
            <w:pPr>
              <w:rPr>
                <w:rFonts w:asciiTheme="majorBidi" w:eastAsia="Calibri" w:hAnsiTheme="majorBidi" w:cstheme="majorBidi"/>
                <w:b/>
                <w:sz w:val="22"/>
              </w:rPr>
            </w:pPr>
          </w:p>
        </w:tc>
      </w:tr>
    </w:tbl>
    <w:p w14:paraId="2738AB90" w14:textId="77777777" w:rsidR="00344585" w:rsidRDefault="00344585">
      <w:pPr>
        <w:tabs>
          <w:tab w:val="left" w:pos="3327"/>
        </w:tabs>
        <w:jc w:val="both"/>
        <w:rPr>
          <w:rFonts w:asciiTheme="majorBidi" w:eastAsia="Calibri" w:hAnsiTheme="majorBidi" w:cstheme="majorBidi"/>
          <w:sz w:val="22"/>
        </w:rPr>
      </w:pPr>
    </w:p>
    <w:sectPr w:rsidR="00344585">
      <w:headerReference w:type="default" r:id="rId21"/>
      <w:pgSz w:w="11907" w:h="16840"/>
      <w:pgMar w:top="135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A4CE" w14:textId="77777777" w:rsidR="00E95D6D" w:rsidRDefault="00E95D6D">
      <w:r>
        <w:separator/>
      </w:r>
    </w:p>
  </w:endnote>
  <w:endnote w:type="continuationSeparator" w:id="0">
    <w:p w14:paraId="5F4EF0A6" w14:textId="77777777" w:rsidR="00E95D6D" w:rsidRDefault="00E95D6D">
      <w:r>
        <w:continuationSeparator/>
      </w:r>
    </w:p>
  </w:endnote>
  <w:endnote w:type="continuationNotice" w:id="1">
    <w:p w14:paraId="409B3BF0" w14:textId="77777777" w:rsidR="00E95D6D" w:rsidRDefault="00E95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Gill Sans">
    <w:altName w:val="Arial"/>
    <w:panose1 w:val="020B0702020104020203"/>
    <w:charset w:val="00"/>
    <w:family w:val="swiss"/>
    <w:pitch w:val="variable"/>
    <w:sig w:usb0="8000026F" w:usb1="5000004A" w:usb2="00000000" w:usb3="00000000" w:csb0="00000005"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985D" w14:textId="77777777" w:rsidR="000B3E32" w:rsidRDefault="000B3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630345"/>
      <w:docPartObj>
        <w:docPartGallery w:val="Page Numbers (Bottom of Page)"/>
        <w:docPartUnique/>
      </w:docPartObj>
    </w:sdtPr>
    <w:sdtEndPr>
      <w:rPr>
        <w:noProof/>
      </w:rPr>
    </w:sdtEndPr>
    <w:sdtContent>
      <w:p w14:paraId="55D55CAB" w14:textId="3E252DE3" w:rsidR="005157C3" w:rsidRDefault="005157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F88C8" w14:textId="77777777" w:rsidR="00344585" w:rsidRDefault="00344585">
    <w:pPr>
      <w:pBdr>
        <w:top w:val="nil"/>
        <w:left w:val="nil"/>
        <w:bottom w:val="nil"/>
        <w:right w:val="nil"/>
        <w:between w:val="nil"/>
      </w:pBdr>
      <w:spacing w:after="120" w:line="14" w:lineRule="auto"/>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83A2" w14:textId="77777777" w:rsidR="000B3E32" w:rsidRDefault="000B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6F9F" w14:textId="77777777" w:rsidR="00E95D6D" w:rsidRDefault="00E95D6D">
      <w:r>
        <w:separator/>
      </w:r>
    </w:p>
  </w:footnote>
  <w:footnote w:type="continuationSeparator" w:id="0">
    <w:p w14:paraId="0B546865" w14:textId="77777777" w:rsidR="00E95D6D" w:rsidRDefault="00E95D6D">
      <w:r>
        <w:continuationSeparator/>
      </w:r>
    </w:p>
  </w:footnote>
  <w:footnote w:type="continuationNotice" w:id="1">
    <w:p w14:paraId="6577587B" w14:textId="77777777" w:rsidR="00E95D6D" w:rsidRDefault="00E95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0B3C" w14:textId="77777777" w:rsidR="000B3E32" w:rsidRDefault="000B3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3CB6" w14:textId="77777777" w:rsidR="00344585" w:rsidRDefault="00344585">
    <w:pPr>
      <w:pStyle w:val="Header"/>
      <w:jc w:val="center"/>
      <w:rPr>
        <w:rFonts w:ascii="Arial Bold" w:hAnsi="Arial Bold"/>
        <w:color w:val="002F6C"/>
        <w:sz w:val="32"/>
      </w:rPr>
    </w:pPr>
  </w:p>
  <w:p w14:paraId="608EF0EE" w14:textId="73990CB4" w:rsidR="00344585" w:rsidRPr="008A5799" w:rsidRDefault="006B7AE3" w:rsidP="008A5799">
    <w:pPr>
      <w:pStyle w:val="P68B1DB1-Header47"/>
      <w:ind w:right="-329"/>
      <w:rPr>
        <w:sz w:val="30"/>
        <w:szCs w:val="18"/>
      </w:rPr>
    </w:pPr>
    <w:r w:rsidRPr="008A5799">
      <w:rPr>
        <w:sz w:val="30"/>
        <w:szCs w:val="18"/>
      </w:rPr>
      <w:t>Проект USAID по укреплению устойчивости системы здравоохранения</w:t>
    </w:r>
  </w:p>
  <w:p w14:paraId="66BDBE1D" w14:textId="518955AB" w:rsidR="00344585" w:rsidRDefault="002935A8">
    <w:pPr>
      <w:pStyle w:val="Header"/>
    </w:pPr>
    <w:r w:rsidRPr="008A5799">
      <w:rPr>
        <w:noProof/>
        <w:sz w:val="30"/>
        <w:szCs w:val="18"/>
        <w:shd w:val="clear" w:color="auto" w:fill="E6E6E6"/>
      </w:rPr>
      <mc:AlternateContent>
        <mc:Choice Requires="wps">
          <w:drawing>
            <wp:anchor distT="0" distB="0" distL="114300" distR="114300" simplePos="0" relativeHeight="251658240" behindDoc="0" locked="0" layoutInCell="1" allowOverlap="1" wp14:anchorId="212DB1E7" wp14:editId="1CA859C4">
              <wp:simplePos x="0" y="0"/>
              <wp:positionH relativeFrom="page">
                <wp:align>left</wp:align>
              </wp:positionH>
              <wp:positionV relativeFrom="paragraph">
                <wp:posOffset>5715</wp:posOffset>
              </wp:positionV>
              <wp:extent cx="7599680" cy="45085"/>
              <wp:effectExtent l="0" t="0" r="20320" b="12065"/>
              <wp:wrapNone/>
              <wp:docPr id="13" name="Rectangle 13"/>
              <wp:cNvGraphicFramePr/>
              <a:graphic xmlns:a="http://schemas.openxmlformats.org/drawingml/2006/main">
                <a:graphicData uri="http://schemas.microsoft.com/office/word/2010/wordprocessingShape">
                  <wps:wsp>
                    <wps:cNvSpPr/>
                    <wps:spPr>
                      <a:xfrm>
                        <a:off x="0" y="0"/>
                        <a:ext cx="7599680" cy="45085"/>
                      </a:xfrm>
                      <a:prstGeom prst="rect">
                        <a:avLst/>
                      </a:prstGeom>
                      <a:solidFill>
                        <a:srgbClr val="002F6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2238C" id="Rectangle 13" o:spid="_x0000_s1026" style="position:absolute;margin-left:0;margin-top:.45pt;width:598.4pt;height:3.55pt;z-index:25165824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JogwIAAIYFAAAOAAAAZHJzL2Uyb0RvYy54bWysVEtv2zAMvg/YfxB0X+0ESR9BnSJIkWFA&#10;0RZrh54VWYoNyKJGKa/9+lHyI11b7DAsB4USyY/kZ5LXN4fGsJ1CX4Mt+Ogs50xZCWVtNwX/8bz6&#10;csmZD8KWwoBVBT8qz2/mnz9d791MjaECUypkBGL9bO8KXoXgZlnmZaUa4c/AKUtKDdiIQFfcZCWK&#10;PaE3Jhvn+Xm2BywdglTe0+ttq+TzhK+1kuFBa68CMwWn3EI6MZ3reGbzazHboHBVLbs0xD9k0Yja&#10;UtAB6lYEwbZYv4NqaongQYczCU0GWtdSpRqomlH+ppqnSjiVaiFyvBto8v8PVt7vntwjEg1752ee&#10;xFjFQWMT/yk/dkhkHQey1CEwSY8X06ur80viVJJuMs0vp5HM7OTs0IevChoWhYIjfYtEkdjd+dCa&#10;9iYxlgdTl6vamHTBzXppkO1E/G75eHW+7ND/MDP2vWfsHDX4rjej946UZPTMTiUnKRyNinjGflea&#10;1SUVOU4Zp248YQoplQ2jVlWJUrVpTnP69cH6LBIjCTAiaypvwO4AessWpMdu+enso6tKzTw4539L&#10;rHUePFJksGFwbmoL+BGAoaq6yK19T1JLTWRpDeXxERlCO0reyVVN3/dO+PAokGaHOoL2QXigQxvY&#10;Fxw6ibMK8NdH79GeWpq0nO1pFgvuf24FKs7MN0vNfjWaTOLwpstkejGmC77WrF9r7LZZArXNiDaP&#10;k0mM9sH0okZoXmhtLGJUUgkrKXbBZcD+sgztjqDFI9VikcxoYJ0Id/bJyQgeWY39+3x4Eei6Jg80&#10;HffQz62Yven11jZ6WlhsA+g6DcKJ145vGvbUON1iitvk9T1Zndbn/DcAAAD//wMAUEsDBBQABgAI&#10;AAAAIQB8pml+2AAAAAQBAAAPAAAAZHJzL2Rvd25yZXYueG1sTI9BT4QwFITvJv6H5pl4cwsaN4A8&#10;NhsTDt4E9wd06YMS6SuhZRf/vd2THiczmfmmPGx2Ehda/OgYId0lIIg7p0ceEE5f9VMGwgfFWk2O&#10;CeGHPByq+7tSFdpduaFLGwYRS9gXCsGEMBdS+s6QVX7nZuLo9W6xKkS5DFIv6hrL7SSfk2QvrRo5&#10;Lhg107uh7rtdLUK/vr40TZ2N+bFrP+ueP9LMzIiPD9vxDUSgLfyF4YYf0aGKTGe3svZiQohHAkIO&#10;4ual+T7+OCNkCciqlP/hq18AAAD//wMAUEsBAi0AFAAGAAgAAAAhALaDOJL+AAAA4QEAABMAAAAA&#10;AAAAAAAAAAAAAAAAAFtDb250ZW50X1R5cGVzXS54bWxQSwECLQAUAAYACAAAACEAOP0h/9YAAACU&#10;AQAACwAAAAAAAAAAAAAAAAAvAQAAX3JlbHMvLnJlbHNQSwECLQAUAAYACAAAACEAx50SaIMCAACG&#10;BQAADgAAAAAAAAAAAAAAAAAuAgAAZHJzL2Uyb0RvYy54bWxQSwECLQAUAAYACAAAACEAfKZpftgA&#10;AAAEAQAADwAAAAAAAAAAAAAAAADdBAAAZHJzL2Rvd25yZXYueG1sUEsFBgAAAAAEAAQA8wAAAOIF&#10;AAAAAA==&#10;" fillcolor="#002f6c" strokecolor="white [3212]" strokeweight="2pt">
              <w10:wrap anchorx="page"/>
            </v:rect>
          </w:pict>
        </mc:Fallback>
      </mc:AlternateContent>
    </w:r>
  </w:p>
  <w:p w14:paraId="18334EB5" w14:textId="77777777" w:rsidR="00344585" w:rsidRDefault="00344585">
    <w:pPr>
      <w:pStyle w:val="Header"/>
    </w:pPr>
  </w:p>
  <w:p w14:paraId="27A159A8" w14:textId="480037A9" w:rsidR="00344585" w:rsidRDefault="00344585">
    <w:pPr>
      <w:pBdr>
        <w:top w:val="nil"/>
        <w:left w:val="nil"/>
        <w:bottom w:val="nil"/>
        <w:right w:val="nil"/>
        <w:between w:val="nil"/>
      </w:pBdr>
      <w:spacing w:after="120" w:line="14" w:lineRule="auto"/>
      <w:rPr>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BE2" w14:textId="77777777" w:rsidR="000B3E32" w:rsidRDefault="000B3E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B7AA" w14:textId="77777777" w:rsidR="00344585" w:rsidRDefault="00344585">
    <w:pPr>
      <w:pStyle w:val="Header"/>
      <w:jc w:val="center"/>
      <w:rPr>
        <w:rFonts w:ascii="Arial Bold" w:hAnsi="Arial Bold"/>
        <w:color w:val="002F6C"/>
        <w:sz w:val="32"/>
      </w:rPr>
    </w:pPr>
  </w:p>
  <w:p w14:paraId="3A1CABFB" w14:textId="77777777" w:rsidR="00344585" w:rsidRDefault="00344585">
    <w:pPr>
      <w:pStyle w:val="Header"/>
      <w:jc w:val="center"/>
      <w:rPr>
        <w:rFonts w:ascii="Arial Bold" w:hAnsi="Arial Bold"/>
        <w:color w:val="002F6C"/>
        <w:sz w:val="32"/>
      </w:rPr>
    </w:pPr>
  </w:p>
  <w:p w14:paraId="78FE9100" w14:textId="77777777" w:rsidR="00344585" w:rsidRDefault="006B7AE3">
    <w:pPr>
      <w:pStyle w:val="P68B1DB1-Header47"/>
      <w:jc w:val="center"/>
    </w:pPr>
    <w:r>
      <w:rPr>
        <w:noProof/>
        <w:shd w:val="clear" w:color="auto" w:fill="E6E6E6"/>
      </w:rPr>
      <w:drawing>
        <wp:anchor distT="0" distB="0" distL="114300" distR="114300" simplePos="0" relativeHeight="251658242" behindDoc="0" locked="0" layoutInCell="1" allowOverlap="1" wp14:anchorId="5C773FEA" wp14:editId="65DBCDC5">
          <wp:simplePos x="0" y="0"/>
          <wp:positionH relativeFrom="column">
            <wp:posOffset>-171450</wp:posOffset>
          </wp:positionH>
          <wp:positionV relativeFrom="page">
            <wp:posOffset>306705</wp:posOffset>
          </wp:positionV>
          <wp:extent cx="1452880" cy="563880"/>
          <wp:effectExtent l="0" t="0" r="0" b="0"/>
          <wp:wrapSquare wrapText="bothSides"/>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563880"/>
                  </a:xfrm>
                  <a:prstGeom prst="rect">
                    <a:avLst/>
                  </a:prstGeom>
                </pic:spPr>
              </pic:pic>
            </a:graphicData>
          </a:graphic>
          <wp14:sizeRelH relativeFrom="margin">
            <wp14:pctWidth>0</wp14:pctWidth>
          </wp14:sizeRelH>
          <wp14:sizeRelV relativeFrom="margin">
            <wp14:pctHeight>0</wp14:pctHeight>
          </wp14:sizeRelV>
        </wp:anchor>
      </w:drawing>
    </w:r>
    <w:r>
      <w:rPr>
        <w:noProof/>
        <w:shd w:val="clear" w:color="auto" w:fill="E6E6E6"/>
      </w:rPr>
      <mc:AlternateContent>
        <mc:Choice Requires="wps">
          <w:drawing>
            <wp:anchor distT="0" distB="0" distL="114300" distR="114300" simplePos="0" relativeHeight="251658241" behindDoc="0" locked="0" layoutInCell="1" allowOverlap="1" wp14:anchorId="3C71EFA2" wp14:editId="7A02F75C">
              <wp:simplePos x="0" y="0"/>
              <wp:positionH relativeFrom="page">
                <wp:align>left</wp:align>
              </wp:positionH>
              <wp:positionV relativeFrom="paragraph">
                <wp:posOffset>307175</wp:posOffset>
              </wp:positionV>
              <wp:extent cx="7599680" cy="45085"/>
              <wp:effectExtent l="0" t="0" r="20320" b="12065"/>
              <wp:wrapNone/>
              <wp:docPr id="2" name="Rectangle 2"/>
              <wp:cNvGraphicFramePr/>
              <a:graphic xmlns:a="http://schemas.openxmlformats.org/drawingml/2006/main">
                <a:graphicData uri="http://schemas.microsoft.com/office/word/2010/wordprocessingShape">
                  <wps:wsp>
                    <wps:cNvSpPr/>
                    <wps:spPr>
                      <a:xfrm>
                        <a:off x="0" y="0"/>
                        <a:ext cx="7599680" cy="45085"/>
                      </a:xfrm>
                      <a:prstGeom prst="rect">
                        <a:avLst/>
                      </a:prstGeom>
                      <a:solidFill>
                        <a:srgbClr val="002F6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BF9FD" id="Rectangle 2" o:spid="_x0000_s1026" style="position:absolute;margin-left:0;margin-top:24.2pt;width:598.4pt;height:3.55pt;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JogwIAAIYFAAAOAAAAZHJzL2Uyb0RvYy54bWysVEtv2zAMvg/YfxB0X+0ESR9BnSJIkWFA&#10;0RZrh54VWYoNyKJGKa/9+lHyI11b7DAsB4USyY/kZ5LXN4fGsJ1CX4Mt+Ogs50xZCWVtNwX/8bz6&#10;csmZD8KWwoBVBT8qz2/mnz9d791MjaECUypkBGL9bO8KXoXgZlnmZaUa4c/AKUtKDdiIQFfcZCWK&#10;PaE3Jhvn+Xm2BywdglTe0+ttq+TzhK+1kuFBa68CMwWn3EI6MZ3reGbzazHboHBVLbs0xD9k0Yja&#10;UtAB6lYEwbZYv4NqaongQYczCU0GWtdSpRqomlH+ppqnSjiVaiFyvBto8v8PVt7vntwjEg1752ee&#10;xFjFQWMT/yk/dkhkHQey1CEwSY8X06ur80viVJJuMs0vp5HM7OTs0IevChoWhYIjfYtEkdjd+dCa&#10;9iYxlgdTl6vamHTBzXppkO1E/G75eHW+7ND/MDP2vWfsHDX4rjej946UZPTMTiUnKRyNinjGflea&#10;1SUVOU4Zp248YQoplQ2jVlWJUrVpTnP69cH6LBIjCTAiaypvwO4AessWpMdu+enso6tKzTw4539L&#10;rHUePFJksGFwbmoL+BGAoaq6yK19T1JLTWRpDeXxERlCO0reyVVN3/dO+PAokGaHOoL2QXigQxvY&#10;Fxw6ibMK8NdH79GeWpq0nO1pFgvuf24FKs7MN0vNfjWaTOLwpstkejGmC77WrF9r7LZZArXNiDaP&#10;k0mM9sH0okZoXmhtLGJUUgkrKXbBZcD+sgztjqDFI9VikcxoYJ0Id/bJyQgeWY39+3x4Eei6Jg80&#10;HffQz62Yven11jZ6WlhsA+g6DcKJ145vGvbUON1iitvk9T1Zndbn/DcAAAD//wMAUEsDBBQABgAI&#10;AAAAIQAN9Q0E2wAAAAcBAAAPAAAAZHJzL2Rvd25yZXYueG1sTI/NboMwEITvlfoO1lbqrTG0ISKE&#10;JYoqceit0D6Ag5cfBa8RNgl9+zqn9jia0cw3+XE1o7jS7AbLCPEmAkHcWD1wh/D9Vb6kIJxXrNVo&#10;mRB+yMGxeHzIVabtjSu61r4ToYRdphB676dMStf0ZJTb2Ik4eK2djfJBzp3Us7qFcjPK1yjaSaMG&#10;Dgu9mui9p+ZSLwahXZK3qirTYX9q6s+y5Y847SfE56f1dADhafV/YbjjB3QoAtPZLqydGBHCEY+w&#10;Tbcg7m6834UnZ4QkSUAWufzPX/wCAAD//wMAUEsBAi0AFAAGAAgAAAAhALaDOJL+AAAA4QEAABMA&#10;AAAAAAAAAAAAAAAAAAAAAFtDb250ZW50X1R5cGVzXS54bWxQSwECLQAUAAYACAAAACEAOP0h/9YA&#10;AACUAQAACwAAAAAAAAAAAAAAAAAvAQAAX3JlbHMvLnJlbHNQSwECLQAUAAYACAAAACEAx50SaIMC&#10;AACGBQAADgAAAAAAAAAAAAAAAAAuAgAAZHJzL2Uyb0RvYy54bWxQSwECLQAUAAYACAAAACEADfUN&#10;BNsAAAAHAQAADwAAAAAAAAAAAAAAAADdBAAAZHJzL2Rvd25yZXYueG1sUEsFBgAAAAAEAAQA8wAA&#10;AOUFAAAAAA==&#10;" fillcolor="#002f6c" strokecolor="white [3212]" strokeweight="2pt">
              <w10:wrap anchorx="page"/>
            </v:rect>
          </w:pict>
        </mc:Fallback>
      </mc:AlternateContent>
    </w:r>
    <w:r>
      <w:t>Проект USAID по укреплению устойчивости системы здравоохранения</w:t>
    </w:r>
  </w:p>
  <w:p w14:paraId="590D9E84" w14:textId="77777777" w:rsidR="00344585" w:rsidRDefault="00344585">
    <w:pPr>
      <w:pStyle w:val="Header"/>
    </w:pPr>
  </w:p>
  <w:p w14:paraId="7A870EFB" w14:textId="77777777" w:rsidR="00344585" w:rsidRDefault="00344585">
    <w:pPr>
      <w:pStyle w:val="Header"/>
    </w:pPr>
  </w:p>
  <w:p w14:paraId="2A56BC01" w14:textId="77777777" w:rsidR="00344585" w:rsidRDefault="00344585">
    <w:pPr>
      <w:pBdr>
        <w:top w:val="nil"/>
        <w:left w:val="nil"/>
        <w:bottom w:val="nil"/>
        <w:right w:val="nil"/>
        <w:between w:val="nil"/>
      </w:pBdr>
      <w:spacing w:after="120" w:line="14" w:lineRule="auto"/>
      <w:rPr>
        <w:color w:val="00000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1185" w14:textId="77777777" w:rsidR="00344585" w:rsidRDefault="00344585">
    <w:pPr>
      <w:pStyle w:val="Header"/>
      <w:jc w:val="center"/>
      <w:rPr>
        <w:rFonts w:ascii="Arial Bold" w:hAnsi="Arial Bold"/>
        <w:color w:val="002F6C"/>
        <w:sz w:val="32"/>
      </w:rPr>
    </w:pPr>
  </w:p>
  <w:p w14:paraId="5621D250" w14:textId="77777777" w:rsidR="00344585" w:rsidRDefault="00344585">
    <w:pPr>
      <w:pStyle w:val="Header"/>
      <w:jc w:val="center"/>
      <w:rPr>
        <w:rFonts w:ascii="Arial Bold" w:hAnsi="Arial Bold"/>
        <w:color w:val="002F6C"/>
        <w:sz w:val="32"/>
      </w:rPr>
    </w:pPr>
  </w:p>
  <w:p w14:paraId="6A8E2D56" w14:textId="29A02EF7" w:rsidR="00344585" w:rsidRPr="00E23281" w:rsidRDefault="006B7AE3" w:rsidP="00E23281">
    <w:pPr>
      <w:pStyle w:val="P68B1DB1-Header47"/>
      <w:ind w:right="-329"/>
      <w:rPr>
        <w:sz w:val="30"/>
        <w:szCs w:val="18"/>
      </w:rPr>
    </w:pPr>
    <w:r w:rsidRPr="00E23281">
      <w:rPr>
        <w:noProof/>
        <w:sz w:val="30"/>
        <w:szCs w:val="18"/>
        <w:shd w:val="clear" w:color="auto" w:fill="E6E6E6"/>
      </w:rPr>
      <w:drawing>
        <wp:anchor distT="0" distB="0" distL="114300" distR="114300" simplePos="0" relativeHeight="251658244" behindDoc="0" locked="0" layoutInCell="1" allowOverlap="1" wp14:anchorId="5248A37C" wp14:editId="664FDA90">
          <wp:simplePos x="0" y="0"/>
          <wp:positionH relativeFrom="column">
            <wp:posOffset>-171450</wp:posOffset>
          </wp:positionH>
          <wp:positionV relativeFrom="page">
            <wp:posOffset>306705</wp:posOffset>
          </wp:positionV>
          <wp:extent cx="1452880" cy="563880"/>
          <wp:effectExtent l="0" t="0" r="0" b="0"/>
          <wp:wrapSquare wrapText="bothSides"/>
          <wp:docPr id="9" name="Picture 9"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563880"/>
                  </a:xfrm>
                  <a:prstGeom prst="rect">
                    <a:avLst/>
                  </a:prstGeom>
                </pic:spPr>
              </pic:pic>
            </a:graphicData>
          </a:graphic>
          <wp14:sizeRelH relativeFrom="margin">
            <wp14:pctWidth>0</wp14:pctWidth>
          </wp14:sizeRelH>
          <wp14:sizeRelV relativeFrom="margin">
            <wp14:pctHeight>0</wp14:pctHeight>
          </wp14:sizeRelV>
        </wp:anchor>
      </w:drawing>
    </w:r>
    <w:r w:rsidRPr="00E23281">
      <w:rPr>
        <w:sz w:val="30"/>
        <w:szCs w:val="18"/>
      </w:rPr>
      <w:t xml:space="preserve">Проект </w:t>
    </w:r>
    <w:r w:rsidRPr="00E23281">
      <w:rPr>
        <w:sz w:val="30"/>
        <w:szCs w:val="18"/>
      </w:rPr>
      <w:t>USAID по укреплению устойчивости системы здравоохранения</w:t>
    </w:r>
  </w:p>
  <w:p w14:paraId="6B6E3A1F" w14:textId="01368842" w:rsidR="00344585" w:rsidRDefault="00C25072">
    <w:pPr>
      <w:pStyle w:val="Header"/>
    </w:pPr>
    <w:r w:rsidRPr="00E23281">
      <w:rPr>
        <w:noProof/>
        <w:sz w:val="30"/>
        <w:szCs w:val="18"/>
        <w:shd w:val="clear" w:color="auto" w:fill="E6E6E6"/>
      </w:rPr>
      <mc:AlternateContent>
        <mc:Choice Requires="wps">
          <w:drawing>
            <wp:anchor distT="0" distB="0" distL="114300" distR="114300" simplePos="0" relativeHeight="251658243" behindDoc="0" locked="0" layoutInCell="1" allowOverlap="1" wp14:anchorId="7B7A4289" wp14:editId="24160D3E">
              <wp:simplePos x="0" y="0"/>
              <wp:positionH relativeFrom="page">
                <wp:align>left</wp:align>
              </wp:positionH>
              <wp:positionV relativeFrom="paragraph">
                <wp:posOffset>104775</wp:posOffset>
              </wp:positionV>
              <wp:extent cx="7599680" cy="45085"/>
              <wp:effectExtent l="0" t="0" r="20320" b="12065"/>
              <wp:wrapNone/>
              <wp:docPr id="4" name="Rectangle 4"/>
              <wp:cNvGraphicFramePr/>
              <a:graphic xmlns:a="http://schemas.openxmlformats.org/drawingml/2006/main">
                <a:graphicData uri="http://schemas.microsoft.com/office/word/2010/wordprocessingShape">
                  <wps:wsp>
                    <wps:cNvSpPr/>
                    <wps:spPr>
                      <a:xfrm>
                        <a:off x="0" y="0"/>
                        <a:ext cx="7599680" cy="45085"/>
                      </a:xfrm>
                      <a:prstGeom prst="rect">
                        <a:avLst/>
                      </a:prstGeom>
                      <a:solidFill>
                        <a:srgbClr val="002F6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E67B2" id="Rectangle 4" o:spid="_x0000_s1026" style="position:absolute;margin-left:0;margin-top:8.25pt;width:598.4pt;height:3.55pt;z-index:25165824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JogwIAAIYFAAAOAAAAZHJzL2Uyb0RvYy54bWysVEtv2zAMvg/YfxB0X+0ESR9BnSJIkWFA&#10;0RZrh54VWYoNyKJGKa/9+lHyI11b7DAsB4USyY/kZ5LXN4fGsJ1CX4Mt+Ogs50xZCWVtNwX/8bz6&#10;csmZD8KWwoBVBT8qz2/mnz9d791MjaECUypkBGL9bO8KXoXgZlnmZaUa4c/AKUtKDdiIQFfcZCWK&#10;PaE3Jhvn+Xm2BywdglTe0+ttq+TzhK+1kuFBa68CMwWn3EI6MZ3reGbzazHboHBVLbs0xD9k0Yja&#10;UtAB6lYEwbZYv4NqaongQYczCU0GWtdSpRqomlH+ppqnSjiVaiFyvBto8v8PVt7vntwjEg1752ee&#10;xFjFQWMT/yk/dkhkHQey1CEwSY8X06ur80viVJJuMs0vp5HM7OTs0IevChoWhYIjfYtEkdjd+dCa&#10;9iYxlgdTl6vamHTBzXppkO1E/G75eHW+7ND/MDP2vWfsHDX4rjej946UZPTMTiUnKRyNinjGflea&#10;1SUVOU4Zp248YQoplQ2jVlWJUrVpTnP69cH6LBIjCTAiaypvwO4AessWpMdu+enso6tKzTw4539L&#10;rHUePFJksGFwbmoL+BGAoaq6yK19T1JLTWRpDeXxERlCO0reyVVN3/dO+PAokGaHOoL2QXigQxvY&#10;Fxw6ibMK8NdH79GeWpq0nO1pFgvuf24FKs7MN0vNfjWaTOLwpstkejGmC77WrF9r7LZZArXNiDaP&#10;k0mM9sH0okZoXmhtLGJUUgkrKXbBZcD+sgztjqDFI9VikcxoYJ0Id/bJyQgeWY39+3x4Eei6Jg80&#10;HffQz62Yven11jZ6WlhsA+g6DcKJ145vGvbUON1iitvk9T1Zndbn/DcAAAD//wMAUEsDBBQABgAI&#10;AAAAIQAipgJJ2wAAAAcBAAAPAAAAZHJzL2Rvd25yZXYueG1sTI/NboMwEITvlfoO1kbqrTEkCiIU&#10;E0WVOPRWaB/AwcuPgtcIm4S+fTen9jg7q5lv8tNqR3HD2Q+OFMTbCARS48xAnYLvr/I1BeGDJqNH&#10;R6jgBz2ciuenXGfG3anCWx06wSHkM62gD2HKpPRNj1b7rZuQ2GvdbHVgOXfSzPrO4XaUuyhKpNUD&#10;cUOvJ3zvsbnWi1XQLod9VZXpcDw39WfZ0kec9pNSL5v1/AYi4Br+nuGBz+hQMNPFLWS8GBXwkMDX&#10;5ADi4cbHhJdcFOz2Ccgil//5i18AAAD//wMAUEsBAi0AFAAGAAgAAAAhALaDOJL+AAAA4QEAABMA&#10;AAAAAAAAAAAAAAAAAAAAAFtDb250ZW50X1R5cGVzXS54bWxQSwECLQAUAAYACAAAACEAOP0h/9YA&#10;AACUAQAACwAAAAAAAAAAAAAAAAAvAQAAX3JlbHMvLnJlbHNQSwECLQAUAAYACAAAACEAx50SaIMC&#10;AACGBQAADgAAAAAAAAAAAAAAAAAuAgAAZHJzL2Uyb0RvYy54bWxQSwECLQAUAAYACAAAACEAIqYC&#10;SdsAAAAHAQAADwAAAAAAAAAAAAAAAADdBAAAZHJzL2Rvd25yZXYueG1sUEsFBgAAAAAEAAQA8wAA&#10;AOUFAAAAAA==&#10;" fillcolor="#002f6c" strokecolor="white [3212]" strokeweight="2pt">
              <w10:wrap anchorx="page"/>
            </v:rect>
          </w:pict>
        </mc:Fallback>
      </mc:AlternateContent>
    </w:r>
  </w:p>
  <w:p w14:paraId="7EB89717" w14:textId="77777777" w:rsidR="00344585" w:rsidRDefault="00344585">
    <w:pPr>
      <w:pStyle w:val="Header"/>
    </w:pPr>
  </w:p>
  <w:p w14:paraId="0A8959D9" w14:textId="77777777" w:rsidR="00344585" w:rsidRDefault="00344585">
    <w:pPr>
      <w:pBdr>
        <w:top w:val="nil"/>
        <w:left w:val="nil"/>
        <w:bottom w:val="nil"/>
        <w:right w:val="nil"/>
        <w:between w:val="nil"/>
      </w:pBdr>
      <w:spacing w:after="120" w:line="14" w:lineRule="auto"/>
      <w:rPr>
        <w:color w:val="000000"/>
        <w:sz w:val="20"/>
      </w:rPr>
    </w:pPr>
  </w:p>
</w:hdr>
</file>

<file path=word/intelligence.xml><?xml version="1.0" encoding="utf-8"?>
<int:Intelligence xmlns:int="http://schemas.microsoft.com/office/intelligence/2019/intelligence">
  <int:IntelligenceSettings/>
  <int:Manifest>
    <int:ParagraphRange paragraphId="312480293" textId="899616892" start="603" length="11" invalidationStart="603" invalidationLength="11" id="nwRe3d3t"/>
  </int:Manifest>
  <int:Observations>
    <int:Content id="nwRe3d3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50"/>
    <w:multiLevelType w:val="multilevel"/>
    <w:tmpl w:val="D81E911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017D5655"/>
    <w:multiLevelType w:val="multilevel"/>
    <w:tmpl w:val="A6FED8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 w15:restartNumberingAfterBreak="0">
    <w:nsid w:val="06B035E4"/>
    <w:multiLevelType w:val="multilevel"/>
    <w:tmpl w:val="517A1B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53D04"/>
    <w:multiLevelType w:val="multilevel"/>
    <w:tmpl w:val="060C3664"/>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AD6B66"/>
    <w:multiLevelType w:val="hybridMultilevel"/>
    <w:tmpl w:val="D3A03B7A"/>
    <w:lvl w:ilvl="0" w:tplc="1132FB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E64F6"/>
    <w:multiLevelType w:val="hybridMultilevel"/>
    <w:tmpl w:val="9190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57235"/>
    <w:multiLevelType w:val="hybridMultilevel"/>
    <w:tmpl w:val="77EE41E2"/>
    <w:lvl w:ilvl="0" w:tplc="7CDA304C">
      <w:start w:val="1"/>
      <w:numFmt w:val="bullet"/>
      <w:lvlText w:val=""/>
      <w:lvlJc w:val="left"/>
      <w:pPr>
        <w:ind w:left="720" w:hanging="360"/>
      </w:pPr>
      <w:rPr>
        <w:rFonts w:ascii="Symbol" w:hAnsi="Symbol" w:hint="default"/>
      </w:rPr>
    </w:lvl>
    <w:lvl w:ilvl="1" w:tplc="297CE108">
      <w:start w:val="1"/>
      <w:numFmt w:val="bullet"/>
      <w:lvlText w:val="o"/>
      <w:lvlJc w:val="left"/>
      <w:pPr>
        <w:ind w:left="1440" w:hanging="360"/>
      </w:pPr>
      <w:rPr>
        <w:rFonts w:ascii="Courier New" w:hAnsi="Courier New" w:hint="default"/>
      </w:rPr>
    </w:lvl>
    <w:lvl w:ilvl="2" w:tplc="6A4C73DA">
      <w:start w:val="1"/>
      <w:numFmt w:val="bullet"/>
      <w:lvlText w:val="▪"/>
      <w:lvlJc w:val="left"/>
      <w:pPr>
        <w:ind w:left="2160" w:hanging="360"/>
      </w:pPr>
      <w:rPr>
        <w:rFonts w:ascii="Noto Sans Symbols" w:hAnsi="Noto Sans Symbols" w:hint="default"/>
      </w:rPr>
    </w:lvl>
    <w:lvl w:ilvl="3" w:tplc="CB38C4B2">
      <w:start w:val="1"/>
      <w:numFmt w:val="bullet"/>
      <w:lvlText w:val="●"/>
      <w:lvlJc w:val="left"/>
      <w:pPr>
        <w:ind w:left="2880" w:hanging="360"/>
      </w:pPr>
      <w:rPr>
        <w:rFonts w:ascii="Noto Sans Symbols" w:hAnsi="Noto Sans Symbols" w:hint="default"/>
      </w:rPr>
    </w:lvl>
    <w:lvl w:ilvl="4" w:tplc="59FA32CE">
      <w:start w:val="1"/>
      <w:numFmt w:val="bullet"/>
      <w:lvlText w:val="o"/>
      <w:lvlJc w:val="left"/>
      <w:pPr>
        <w:ind w:left="3600" w:hanging="360"/>
      </w:pPr>
      <w:rPr>
        <w:rFonts w:ascii="Courier New" w:hAnsi="Courier New" w:hint="default"/>
      </w:rPr>
    </w:lvl>
    <w:lvl w:ilvl="5" w:tplc="5DA881FA">
      <w:start w:val="1"/>
      <w:numFmt w:val="bullet"/>
      <w:lvlText w:val="▪"/>
      <w:lvlJc w:val="left"/>
      <w:pPr>
        <w:ind w:left="4320" w:hanging="360"/>
      </w:pPr>
      <w:rPr>
        <w:rFonts w:ascii="Noto Sans Symbols" w:hAnsi="Noto Sans Symbols" w:hint="default"/>
      </w:rPr>
    </w:lvl>
    <w:lvl w:ilvl="6" w:tplc="F8A0B28C">
      <w:start w:val="1"/>
      <w:numFmt w:val="bullet"/>
      <w:lvlText w:val="●"/>
      <w:lvlJc w:val="left"/>
      <w:pPr>
        <w:ind w:left="5040" w:hanging="360"/>
      </w:pPr>
      <w:rPr>
        <w:rFonts w:ascii="Noto Sans Symbols" w:hAnsi="Noto Sans Symbols" w:hint="default"/>
      </w:rPr>
    </w:lvl>
    <w:lvl w:ilvl="7" w:tplc="27184CB0">
      <w:start w:val="1"/>
      <w:numFmt w:val="bullet"/>
      <w:lvlText w:val="o"/>
      <w:lvlJc w:val="left"/>
      <w:pPr>
        <w:ind w:left="5760" w:hanging="360"/>
      </w:pPr>
      <w:rPr>
        <w:rFonts w:ascii="Courier New" w:hAnsi="Courier New" w:hint="default"/>
      </w:rPr>
    </w:lvl>
    <w:lvl w:ilvl="8" w:tplc="65C4A1BC">
      <w:start w:val="1"/>
      <w:numFmt w:val="bullet"/>
      <w:lvlText w:val="▪"/>
      <w:lvlJc w:val="left"/>
      <w:pPr>
        <w:ind w:left="6480" w:hanging="360"/>
      </w:pPr>
      <w:rPr>
        <w:rFonts w:ascii="Noto Sans Symbols" w:hAnsi="Noto Sans Symbols" w:hint="default"/>
      </w:rPr>
    </w:lvl>
  </w:abstractNum>
  <w:abstractNum w:abstractNumId="7" w15:restartNumberingAfterBreak="0">
    <w:nsid w:val="10A77D56"/>
    <w:multiLevelType w:val="hybridMultilevel"/>
    <w:tmpl w:val="600A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03106"/>
    <w:multiLevelType w:val="hybridMultilevel"/>
    <w:tmpl w:val="FFFFFFFF"/>
    <w:lvl w:ilvl="0" w:tplc="BA7CA246">
      <w:start w:val="1"/>
      <w:numFmt w:val="bullet"/>
      <w:lvlText w:val=""/>
      <w:lvlJc w:val="left"/>
      <w:pPr>
        <w:ind w:left="360" w:hanging="360"/>
      </w:pPr>
      <w:rPr>
        <w:rFonts w:ascii="Symbol" w:hAnsi="Symbol" w:hint="default"/>
      </w:rPr>
    </w:lvl>
    <w:lvl w:ilvl="1" w:tplc="E8440C06">
      <w:start w:val="1"/>
      <w:numFmt w:val="bullet"/>
      <w:lvlText w:val="o"/>
      <w:lvlJc w:val="left"/>
      <w:pPr>
        <w:ind w:left="1080" w:hanging="360"/>
      </w:pPr>
      <w:rPr>
        <w:rFonts w:ascii="Courier New" w:hAnsi="Courier New" w:hint="default"/>
      </w:rPr>
    </w:lvl>
    <w:lvl w:ilvl="2" w:tplc="AC8AA250">
      <w:start w:val="1"/>
      <w:numFmt w:val="bullet"/>
      <w:lvlText w:val=""/>
      <w:lvlJc w:val="left"/>
      <w:pPr>
        <w:ind w:left="1800" w:hanging="360"/>
      </w:pPr>
      <w:rPr>
        <w:rFonts w:ascii="Wingdings" w:hAnsi="Wingdings" w:hint="default"/>
      </w:rPr>
    </w:lvl>
    <w:lvl w:ilvl="3" w:tplc="7BEA31CC">
      <w:start w:val="1"/>
      <w:numFmt w:val="bullet"/>
      <w:lvlText w:val=""/>
      <w:lvlJc w:val="left"/>
      <w:pPr>
        <w:ind w:left="2520" w:hanging="360"/>
      </w:pPr>
      <w:rPr>
        <w:rFonts w:ascii="Symbol" w:hAnsi="Symbol" w:hint="default"/>
      </w:rPr>
    </w:lvl>
    <w:lvl w:ilvl="4" w:tplc="D362FE9E">
      <w:start w:val="1"/>
      <w:numFmt w:val="bullet"/>
      <w:lvlText w:val="o"/>
      <w:lvlJc w:val="left"/>
      <w:pPr>
        <w:ind w:left="3240" w:hanging="360"/>
      </w:pPr>
      <w:rPr>
        <w:rFonts w:ascii="Courier New" w:hAnsi="Courier New" w:hint="default"/>
      </w:rPr>
    </w:lvl>
    <w:lvl w:ilvl="5" w:tplc="A2AC11FC">
      <w:start w:val="1"/>
      <w:numFmt w:val="bullet"/>
      <w:lvlText w:val=""/>
      <w:lvlJc w:val="left"/>
      <w:pPr>
        <w:ind w:left="3960" w:hanging="360"/>
      </w:pPr>
      <w:rPr>
        <w:rFonts w:ascii="Wingdings" w:hAnsi="Wingdings" w:hint="default"/>
      </w:rPr>
    </w:lvl>
    <w:lvl w:ilvl="6" w:tplc="670EEDB4">
      <w:start w:val="1"/>
      <w:numFmt w:val="bullet"/>
      <w:lvlText w:val=""/>
      <w:lvlJc w:val="left"/>
      <w:pPr>
        <w:ind w:left="4680" w:hanging="360"/>
      </w:pPr>
      <w:rPr>
        <w:rFonts w:ascii="Symbol" w:hAnsi="Symbol" w:hint="default"/>
      </w:rPr>
    </w:lvl>
    <w:lvl w:ilvl="7" w:tplc="A65A63A0">
      <w:start w:val="1"/>
      <w:numFmt w:val="bullet"/>
      <w:lvlText w:val="o"/>
      <w:lvlJc w:val="left"/>
      <w:pPr>
        <w:ind w:left="5400" w:hanging="360"/>
      </w:pPr>
      <w:rPr>
        <w:rFonts w:ascii="Courier New" w:hAnsi="Courier New" w:hint="default"/>
      </w:rPr>
    </w:lvl>
    <w:lvl w:ilvl="8" w:tplc="6CD806BC">
      <w:start w:val="1"/>
      <w:numFmt w:val="bullet"/>
      <w:lvlText w:val=""/>
      <w:lvlJc w:val="left"/>
      <w:pPr>
        <w:ind w:left="6120" w:hanging="360"/>
      </w:pPr>
      <w:rPr>
        <w:rFonts w:ascii="Wingdings" w:hAnsi="Wingdings" w:hint="default"/>
      </w:rPr>
    </w:lvl>
  </w:abstractNum>
  <w:abstractNum w:abstractNumId="9" w15:restartNumberingAfterBreak="0">
    <w:nsid w:val="16DC3DEA"/>
    <w:multiLevelType w:val="multilevel"/>
    <w:tmpl w:val="848088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4D17A5"/>
    <w:multiLevelType w:val="hybridMultilevel"/>
    <w:tmpl w:val="FFFFFFFF"/>
    <w:lvl w:ilvl="0" w:tplc="94F62088">
      <w:start w:val="1"/>
      <w:numFmt w:val="decimal"/>
      <w:lvlText w:val="%1."/>
      <w:lvlJc w:val="left"/>
      <w:pPr>
        <w:ind w:left="720" w:hanging="360"/>
      </w:pPr>
    </w:lvl>
    <w:lvl w:ilvl="1" w:tplc="70A86EBA">
      <w:start w:val="1"/>
      <w:numFmt w:val="lowerLetter"/>
      <w:lvlText w:val="%2."/>
      <w:lvlJc w:val="left"/>
      <w:pPr>
        <w:ind w:left="1440" w:hanging="360"/>
      </w:pPr>
    </w:lvl>
    <w:lvl w:ilvl="2" w:tplc="76D079DA">
      <w:start w:val="1"/>
      <w:numFmt w:val="lowerRoman"/>
      <w:lvlText w:val="%3."/>
      <w:lvlJc w:val="right"/>
      <w:pPr>
        <w:ind w:left="2160" w:hanging="180"/>
      </w:pPr>
    </w:lvl>
    <w:lvl w:ilvl="3" w:tplc="368057CC">
      <w:start w:val="1"/>
      <w:numFmt w:val="decimal"/>
      <w:lvlText w:val="%4."/>
      <w:lvlJc w:val="left"/>
      <w:pPr>
        <w:ind w:left="2880" w:hanging="360"/>
      </w:pPr>
    </w:lvl>
    <w:lvl w:ilvl="4" w:tplc="9FD0695E">
      <w:start w:val="1"/>
      <w:numFmt w:val="lowerLetter"/>
      <w:lvlText w:val="%5."/>
      <w:lvlJc w:val="left"/>
      <w:pPr>
        <w:ind w:left="3600" w:hanging="360"/>
      </w:pPr>
    </w:lvl>
    <w:lvl w:ilvl="5" w:tplc="D2CC7CE4">
      <w:start w:val="1"/>
      <w:numFmt w:val="lowerRoman"/>
      <w:lvlText w:val="%6."/>
      <w:lvlJc w:val="right"/>
      <w:pPr>
        <w:ind w:left="4320" w:hanging="180"/>
      </w:pPr>
    </w:lvl>
    <w:lvl w:ilvl="6" w:tplc="B4B07932">
      <w:start w:val="1"/>
      <w:numFmt w:val="decimal"/>
      <w:lvlText w:val="%7."/>
      <w:lvlJc w:val="left"/>
      <w:pPr>
        <w:ind w:left="5040" w:hanging="360"/>
      </w:pPr>
    </w:lvl>
    <w:lvl w:ilvl="7" w:tplc="E1AE4CD0">
      <w:start w:val="1"/>
      <w:numFmt w:val="lowerLetter"/>
      <w:lvlText w:val="%8."/>
      <w:lvlJc w:val="left"/>
      <w:pPr>
        <w:ind w:left="5760" w:hanging="360"/>
      </w:pPr>
    </w:lvl>
    <w:lvl w:ilvl="8" w:tplc="2CD2E770">
      <w:start w:val="1"/>
      <w:numFmt w:val="lowerRoman"/>
      <w:lvlText w:val="%9."/>
      <w:lvlJc w:val="right"/>
      <w:pPr>
        <w:ind w:left="6480" w:hanging="180"/>
      </w:pPr>
    </w:lvl>
  </w:abstractNum>
  <w:abstractNum w:abstractNumId="11" w15:restartNumberingAfterBreak="0">
    <w:nsid w:val="1ACE0E85"/>
    <w:multiLevelType w:val="hybridMultilevel"/>
    <w:tmpl w:val="4DE8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F44091"/>
    <w:multiLevelType w:val="multilevel"/>
    <w:tmpl w:val="950C86B2"/>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472D88"/>
    <w:multiLevelType w:val="multilevel"/>
    <w:tmpl w:val="CEB6A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1557DB"/>
    <w:multiLevelType w:val="hybridMultilevel"/>
    <w:tmpl w:val="7F381CDA"/>
    <w:lvl w:ilvl="0" w:tplc="365860DE">
      <w:start w:val="1"/>
      <w:numFmt w:val="bullet"/>
      <w:lvlText w:val=""/>
      <w:lvlJc w:val="left"/>
      <w:pPr>
        <w:ind w:left="720" w:hanging="360"/>
      </w:pPr>
      <w:rPr>
        <w:rFonts w:ascii="Symbol" w:hAnsi="Symbol" w:hint="default"/>
      </w:rPr>
    </w:lvl>
    <w:lvl w:ilvl="1" w:tplc="8C4CD5AA">
      <w:start w:val="1"/>
      <w:numFmt w:val="bullet"/>
      <w:lvlText w:val="o"/>
      <w:lvlJc w:val="left"/>
      <w:pPr>
        <w:ind w:left="1440" w:hanging="360"/>
      </w:pPr>
      <w:rPr>
        <w:rFonts w:ascii="Courier New" w:hAnsi="Courier New" w:hint="default"/>
      </w:rPr>
    </w:lvl>
    <w:lvl w:ilvl="2" w:tplc="7F7A0710">
      <w:start w:val="1"/>
      <w:numFmt w:val="bullet"/>
      <w:lvlText w:val=""/>
      <w:lvlJc w:val="left"/>
      <w:pPr>
        <w:ind w:left="2160" w:hanging="360"/>
      </w:pPr>
      <w:rPr>
        <w:rFonts w:ascii="Wingdings" w:hAnsi="Wingdings" w:hint="default"/>
      </w:rPr>
    </w:lvl>
    <w:lvl w:ilvl="3" w:tplc="707A8F00">
      <w:start w:val="1"/>
      <w:numFmt w:val="bullet"/>
      <w:lvlText w:val=""/>
      <w:lvlJc w:val="left"/>
      <w:pPr>
        <w:ind w:left="2880" w:hanging="360"/>
      </w:pPr>
      <w:rPr>
        <w:rFonts w:ascii="Symbol" w:hAnsi="Symbol" w:hint="default"/>
      </w:rPr>
    </w:lvl>
    <w:lvl w:ilvl="4" w:tplc="569E74B8">
      <w:start w:val="1"/>
      <w:numFmt w:val="bullet"/>
      <w:lvlText w:val="o"/>
      <w:lvlJc w:val="left"/>
      <w:pPr>
        <w:ind w:left="3600" w:hanging="360"/>
      </w:pPr>
      <w:rPr>
        <w:rFonts w:ascii="Courier New" w:hAnsi="Courier New" w:hint="default"/>
      </w:rPr>
    </w:lvl>
    <w:lvl w:ilvl="5" w:tplc="37227AB0">
      <w:start w:val="1"/>
      <w:numFmt w:val="bullet"/>
      <w:lvlText w:val=""/>
      <w:lvlJc w:val="left"/>
      <w:pPr>
        <w:ind w:left="4320" w:hanging="360"/>
      </w:pPr>
      <w:rPr>
        <w:rFonts w:ascii="Wingdings" w:hAnsi="Wingdings" w:hint="default"/>
      </w:rPr>
    </w:lvl>
    <w:lvl w:ilvl="6" w:tplc="3ACCEF96">
      <w:start w:val="1"/>
      <w:numFmt w:val="bullet"/>
      <w:lvlText w:val=""/>
      <w:lvlJc w:val="left"/>
      <w:pPr>
        <w:ind w:left="5040" w:hanging="360"/>
      </w:pPr>
      <w:rPr>
        <w:rFonts w:ascii="Symbol" w:hAnsi="Symbol" w:hint="default"/>
      </w:rPr>
    </w:lvl>
    <w:lvl w:ilvl="7" w:tplc="D3445A50">
      <w:start w:val="1"/>
      <w:numFmt w:val="bullet"/>
      <w:lvlText w:val="o"/>
      <w:lvlJc w:val="left"/>
      <w:pPr>
        <w:ind w:left="5760" w:hanging="360"/>
      </w:pPr>
      <w:rPr>
        <w:rFonts w:ascii="Courier New" w:hAnsi="Courier New" w:hint="default"/>
      </w:rPr>
    </w:lvl>
    <w:lvl w:ilvl="8" w:tplc="4A341638">
      <w:start w:val="1"/>
      <w:numFmt w:val="bullet"/>
      <w:lvlText w:val=""/>
      <w:lvlJc w:val="left"/>
      <w:pPr>
        <w:ind w:left="6480" w:hanging="360"/>
      </w:pPr>
      <w:rPr>
        <w:rFonts w:ascii="Wingdings" w:hAnsi="Wingdings" w:hint="default"/>
      </w:rPr>
    </w:lvl>
  </w:abstractNum>
  <w:abstractNum w:abstractNumId="15" w15:restartNumberingAfterBreak="0">
    <w:nsid w:val="26D865B4"/>
    <w:multiLevelType w:val="hybridMultilevel"/>
    <w:tmpl w:val="F33A8474"/>
    <w:lvl w:ilvl="0" w:tplc="DB2242C8">
      <w:start w:val="1"/>
      <w:numFmt w:val="bullet"/>
      <w:lvlText w:val=""/>
      <w:lvlJc w:val="left"/>
      <w:pPr>
        <w:ind w:left="720" w:hanging="360"/>
      </w:pPr>
      <w:rPr>
        <w:rFonts w:ascii="Symbol" w:hAnsi="Symbol" w:hint="default"/>
      </w:rPr>
    </w:lvl>
    <w:lvl w:ilvl="1" w:tplc="60F65856">
      <w:start w:val="1"/>
      <w:numFmt w:val="bullet"/>
      <w:lvlText w:val="o"/>
      <w:lvlJc w:val="left"/>
      <w:pPr>
        <w:ind w:left="1440" w:hanging="360"/>
      </w:pPr>
      <w:rPr>
        <w:rFonts w:ascii="Courier New" w:hAnsi="Courier New" w:hint="default"/>
      </w:rPr>
    </w:lvl>
    <w:lvl w:ilvl="2" w:tplc="3A44C4E2">
      <w:start w:val="1"/>
      <w:numFmt w:val="bullet"/>
      <w:lvlText w:val=""/>
      <w:lvlJc w:val="left"/>
      <w:pPr>
        <w:ind w:left="2160" w:hanging="360"/>
      </w:pPr>
      <w:rPr>
        <w:rFonts w:ascii="Wingdings" w:hAnsi="Wingdings" w:hint="default"/>
      </w:rPr>
    </w:lvl>
    <w:lvl w:ilvl="3" w:tplc="8C529298">
      <w:start w:val="1"/>
      <w:numFmt w:val="bullet"/>
      <w:lvlText w:val=""/>
      <w:lvlJc w:val="left"/>
      <w:pPr>
        <w:ind w:left="2880" w:hanging="360"/>
      </w:pPr>
      <w:rPr>
        <w:rFonts w:ascii="Symbol" w:hAnsi="Symbol" w:hint="default"/>
      </w:rPr>
    </w:lvl>
    <w:lvl w:ilvl="4" w:tplc="4E988A30">
      <w:start w:val="1"/>
      <w:numFmt w:val="bullet"/>
      <w:lvlText w:val="o"/>
      <w:lvlJc w:val="left"/>
      <w:pPr>
        <w:ind w:left="3600" w:hanging="360"/>
      </w:pPr>
      <w:rPr>
        <w:rFonts w:ascii="Courier New" w:hAnsi="Courier New" w:hint="default"/>
      </w:rPr>
    </w:lvl>
    <w:lvl w:ilvl="5" w:tplc="F2E26DAA">
      <w:start w:val="1"/>
      <w:numFmt w:val="bullet"/>
      <w:lvlText w:val=""/>
      <w:lvlJc w:val="left"/>
      <w:pPr>
        <w:ind w:left="4320" w:hanging="360"/>
      </w:pPr>
      <w:rPr>
        <w:rFonts w:ascii="Wingdings" w:hAnsi="Wingdings" w:hint="default"/>
      </w:rPr>
    </w:lvl>
    <w:lvl w:ilvl="6" w:tplc="850CA88E">
      <w:start w:val="1"/>
      <w:numFmt w:val="bullet"/>
      <w:lvlText w:val=""/>
      <w:lvlJc w:val="left"/>
      <w:pPr>
        <w:ind w:left="5040" w:hanging="360"/>
      </w:pPr>
      <w:rPr>
        <w:rFonts w:ascii="Symbol" w:hAnsi="Symbol" w:hint="default"/>
      </w:rPr>
    </w:lvl>
    <w:lvl w:ilvl="7" w:tplc="DC6CB0E6">
      <w:start w:val="1"/>
      <w:numFmt w:val="bullet"/>
      <w:lvlText w:val="o"/>
      <w:lvlJc w:val="left"/>
      <w:pPr>
        <w:ind w:left="5760" w:hanging="360"/>
      </w:pPr>
      <w:rPr>
        <w:rFonts w:ascii="Courier New" w:hAnsi="Courier New" w:hint="default"/>
      </w:rPr>
    </w:lvl>
    <w:lvl w:ilvl="8" w:tplc="D45C473A">
      <w:start w:val="1"/>
      <w:numFmt w:val="bullet"/>
      <w:lvlText w:val=""/>
      <w:lvlJc w:val="left"/>
      <w:pPr>
        <w:ind w:left="6480" w:hanging="360"/>
      </w:pPr>
      <w:rPr>
        <w:rFonts w:ascii="Wingdings" w:hAnsi="Wingdings" w:hint="default"/>
      </w:rPr>
    </w:lvl>
  </w:abstractNum>
  <w:abstractNum w:abstractNumId="16" w15:restartNumberingAfterBreak="0">
    <w:nsid w:val="2BA47186"/>
    <w:multiLevelType w:val="hybridMultilevel"/>
    <w:tmpl w:val="E9B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44D6B"/>
    <w:multiLevelType w:val="multilevel"/>
    <w:tmpl w:val="848088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FB15EA"/>
    <w:multiLevelType w:val="multilevel"/>
    <w:tmpl w:val="D208F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7C5D3D"/>
    <w:multiLevelType w:val="hybridMultilevel"/>
    <w:tmpl w:val="FFFFFFFF"/>
    <w:lvl w:ilvl="0" w:tplc="85580C8E">
      <w:start w:val="1"/>
      <w:numFmt w:val="bullet"/>
      <w:lvlText w:val=""/>
      <w:lvlJc w:val="left"/>
      <w:pPr>
        <w:ind w:left="720" w:hanging="360"/>
      </w:pPr>
      <w:rPr>
        <w:rFonts w:ascii="Symbol" w:hAnsi="Symbol" w:hint="default"/>
      </w:rPr>
    </w:lvl>
    <w:lvl w:ilvl="1" w:tplc="1882AB36">
      <w:start w:val="1"/>
      <w:numFmt w:val="bullet"/>
      <w:lvlText w:val="o"/>
      <w:lvlJc w:val="left"/>
      <w:pPr>
        <w:ind w:left="1440" w:hanging="360"/>
      </w:pPr>
      <w:rPr>
        <w:rFonts w:ascii="Courier New" w:hAnsi="Courier New" w:hint="default"/>
      </w:rPr>
    </w:lvl>
    <w:lvl w:ilvl="2" w:tplc="E1E463A0">
      <w:start w:val="1"/>
      <w:numFmt w:val="bullet"/>
      <w:lvlText w:val=""/>
      <w:lvlJc w:val="left"/>
      <w:pPr>
        <w:ind w:left="2160" w:hanging="360"/>
      </w:pPr>
      <w:rPr>
        <w:rFonts w:ascii="Wingdings" w:hAnsi="Wingdings" w:hint="default"/>
      </w:rPr>
    </w:lvl>
    <w:lvl w:ilvl="3" w:tplc="4926CC78">
      <w:start w:val="1"/>
      <w:numFmt w:val="bullet"/>
      <w:lvlText w:val=""/>
      <w:lvlJc w:val="left"/>
      <w:pPr>
        <w:ind w:left="2880" w:hanging="360"/>
      </w:pPr>
      <w:rPr>
        <w:rFonts w:ascii="Symbol" w:hAnsi="Symbol" w:hint="default"/>
      </w:rPr>
    </w:lvl>
    <w:lvl w:ilvl="4" w:tplc="CF72ED50">
      <w:start w:val="1"/>
      <w:numFmt w:val="bullet"/>
      <w:lvlText w:val="o"/>
      <w:lvlJc w:val="left"/>
      <w:pPr>
        <w:ind w:left="3600" w:hanging="360"/>
      </w:pPr>
      <w:rPr>
        <w:rFonts w:ascii="Courier New" w:hAnsi="Courier New" w:hint="default"/>
      </w:rPr>
    </w:lvl>
    <w:lvl w:ilvl="5" w:tplc="9BF69294">
      <w:start w:val="1"/>
      <w:numFmt w:val="bullet"/>
      <w:lvlText w:val=""/>
      <w:lvlJc w:val="left"/>
      <w:pPr>
        <w:ind w:left="4320" w:hanging="360"/>
      </w:pPr>
      <w:rPr>
        <w:rFonts w:ascii="Wingdings" w:hAnsi="Wingdings" w:hint="default"/>
      </w:rPr>
    </w:lvl>
    <w:lvl w:ilvl="6" w:tplc="CB0C2812">
      <w:start w:val="1"/>
      <w:numFmt w:val="bullet"/>
      <w:lvlText w:val=""/>
      <w:lvlJc w:val="left"/>
      <w:pPr>
        <w:ind w:left="5040" w:hanging="360"/>
      </w:pPr>
      <w:rPr>
        <w:rFonts w:ascii="Symbol" w:hAnsi="Symbol" w:hint="default"/>
      </w:rPr>
    </w:lvl>
    <w:lvl w:ilvl="7" w:tplc="95BA7482">
      <w:start w:val="1"/>
      <w:numFmt w:val="bullet"/>
      <w:lvlText w:val="o"/>
      <w:lvlJc w:val="left"/>
      <w:pPr>
        <w:ind w:left="5760" w:hanging="360"/>
      </w:pPr>
      <w:rPr>
        <w:rFonts w:ascii="Courier New" w:hAnsi="Courier New" w:hint="default"/>
      </w:rPr>
    </w:lvl>
    <w:lvl w:ilvl="8" w:tplc="12780738">
      <w:start w:val="1"/>
      <w:numFmt w:val="bullet"/>
      <w:lvlText w:val=""/>
      <w:lvlJc w:val="left"/>
      <w:pPr>
        <w:ind w:left="6480" w:hanging="360"/>
      </w:pPr>
      <w:rPr>
        <w:rFonts w:ascii="Wingdings" w:hAnsi="Wingdings" w:hint="default"/>
      </w:rPr>
    </w:lvl>
  </w:abstractNum>
  <w:abstractNum w:abstractNumId="20" w15:restartNumberingAfterBreak="0">
    <w:nsid w:val="33BF536B"/>
    <w:multiLevelType w:val="hybridMultilevel"/>
    <w:tmpl w:val="D90054EE"/>
    <w:lvl w:ilvl="0" w:tplc="04090015">
      <w:start w:val="1"/>
      <w:numFmt w:val="upperLetter"/>
      <w:lvlText w:val="%1."/>
      <w:lvlJc w:val="left"/>
      <w:pPr>
        <w:ind w:left="720" w:hanging="360"/>
      </w:pPr>
    </w:lvl>
    <w:lvl w:ilvl="1" w:tplc="B24450C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42EF8"/>
    <w:multiLevelType w:val="hybridMultilevel"/>
    <w:tmpl w:val="30907090"/>
    <w:lvl w:ilvl="0" w:tplc="DFB84F28">
      <w:start w:val="1"/>
      <w:numFmt w:val="decimal"/>
      <w:lvlText w:val="%1."/>
      <w:lvlJc w:val="left"/>
      <w:pPr>
        <w:ind w:left="720" w:hanging="360"/>
      </w:pPr>
    </w:lvl>
    <w:lvl w:ilvl="1" w:tplc="1234B644">
      <w:start w:val="1"/>
      <w:numFmt w:val="lowerLetter"/>
      <w:lvlText w:val="%2."/>
      <w:lvlJc w:val="left"/>
      <w:pPr>
        <w:ind w:left="1440" w:hanging="360"/>
      </w:pPr>
    </w:lvl>
    <w:lvl w:ilvl="2" w:tplc="E028FFA0">
      <w:start w:val="1"/>
      <w:numFmt w:val="lowerRoman"/>
      <w:lvlText w:val="%3."/>
      <w:lvlJc w:val="right"/>
      <w:pPr>
        <w:ind w:left="2160" w:hanging="180"/>
      </w:pPr>
    </w:lvl>
    <w:lvl w:ilvl="3" w:tplc="3E129B04">
      <w:start w:val="1"/>
      <w:numFmt w:val="decimal"/>
      <w:lvlText w:val="%4."/>
      <w:lvlJc w:val="left"/>
      <w:pPr>
        <w:ind w:left="2880" w:hanging="360"/>
      </w:pPr>
    </w:lvl>
    <w:lvl w:ilvl="4" w:tplc="63D2EA86">
      <w:start w:val="1"/>
      <w:numFmt w:val="lowerLetter"/>
      <w:lvlText w:val="%5."/>
      <w:lvlJc w:val="left"/>
      <w:pPr>
        <w:ind w:left="3600" w:hanging="360"/>
      </w:pPr>
    </w:lvl>
    <w:lvl w:ilvl="5" w:tplc="C07A8596">
      <w:start w:val="1"/>
      <w:numFmt w:val="lowerRoman"/>
      <w:lvlText w:val="%6."/>
      <w:lvlJc w:val="right"/>
      <w:pPr>
        <w:ind w:left="4320" w:hanging="180"/>
      </w:pPr>
    </w:lvl>
    <w:lvl w:ilvl="6" w:tplc="315608AC">
      <w:start w:val="1"/>
      <w:numFmt w:val="decimal"/>
      <w:lvlText w:val="%7."/>
      <w:lvlJc w:val="left"/>
      <w:pPr>
        <w:ind w:left="5040" w:hanging="360"/>
      </w:pPr>
    </w:lvl>
    <w:lvl w:ilvl="7" w:tplc="2A42974E">
      <w:start w:val="1"/>
      <w:numFmt w:val="lowerLetter"/>
      <w:lvlText w:val="%8."/>
      <w:lvlJc w:val="left"/>
      <w:pPr>
        <w:ind w:left="5760" w:hanging="360"/>
      </w:pPr>
    </w:lvl>
    <w:lvl w:ilvl="8" w:tplc="1FBE0312">
      <w:start w:val="1"/>
      <w:numFmt w:val="lowerRoman"/>
      <w:lvlText w:val="%9."/>
      <w:lvlJc w:val="right"/>
      <w:pPr>
        <w:ind w:left="6480" w:hanging="180"/>
      </w:pPr>
    </w:lvl>
  </w:abstractNum>
  <w:abstractNum w:abstractNumId="22" w15:restartNumberingAfterBreak="0">
    <w:nsid w:val="368412D0"/>
    <w:multiLevelType w:val="hybridMultilevel"/>
    <w:tmpl w:val="C512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75A26"/>
    <w:multiLevelType w:val="hybridMultilevel"/>
    <w:tmpl w:val="9142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72DD6"/>
    <w:multiLevelType w:val="hybridMultilevel"/>
    <w:tmpl w:val="5C161A02"/>
    <w:lvl w:ilvl="0" w:tplc="226A9A52">
      <w:start w:val="1"/>
      <w:numFmt w:val="bullet"/>
      <w:lvlText w:val=""/>
      <w:lvlJc w:val="left"/>
      <w:pPr>
        <w:ind w:left="720" w:hanging="360"/>
      </w:pPr>
      <w:rPr>
        <w:rFonts w:ascii="Symbol" w:hAnsi="Symbol" w:hint="default"/>
      </w:rPr>
    </w:lvl>
    <w:lvl w:ilvl="1" w:tplc="B7D626F8">
      <w:start w:val="1"/>
      <w:numFmt w:val="bullet"/>
      <w:lvlText w:val="o"/>
      <w:lvlJc w:val="left"/>
      <w:pPr>
        <w:ind w:left="1440" w:hanging="360"/>
      </w:pPr>
      <w:rPr>
        <w:rFonts w:ascii="Courier New" w:hAnsi="Courier New" w:hint="default"/>
      </w:rPr>
    </w:lvl>
    <w:lvl w:ilvl="2" w:tplc="6004CD2C">
      <w:start w:val="1"/>
      <w:numFmt w:val="bullet"/>
      <w:lvlText w:val=""/>
      <w:lvlJc w:val="left"/>
      <w:pPr>
        <w:ind w:left="2160" w:hanging="360"/>
      </w:pPr>
      <w:rPr>
        <w:rFonts w:ascii="Wingdings" w:hAnsi="Wingdings" w:hint="default"/>
      </w:rPr>
    </w:lvl>
    <w:lvl w:ilvl="3" w:tplc="9F424706">
      <w:start w:val="1"/>
      <w:numFmt w:val="bullet"/>
      <w:lvlText w:val=""/>
      <w:lvlJc w:val="left"/>
      <w:pPr>
        <w:ind w:left="2880" w:hanging="360"/>
      </w:pPr>
      <w:rPr>
        <w:rFonts w:ascii="Symbol" w:hAnsi="Symbol" w:hint="default"/>
      </w:rPr>
    </w:lvl>
    <w:lvl w:ilvl="4" w:tplc="48D0D242">
      <w:start w:val="1"/>
      <w:numFmt w:val="bullet"/>
      <w:lvlText w:val="o"/>
      <w:lvlJc w:val="left"/>
      <w:pPr>
        <w:ind w:left="3600" w:hanging="360"/>
      </w:pPr>
      <w:rPr>
        <w:rFonts w:ascii="Courier New" w:hAnsi="Courier New" w:hint="default"/>
      </w:rPr>
    </w:lvl>
    <w:lvl w:ilvl="5" w:tplc="B308DA80">
      <w:start w:val="1"/>
      <w:numFmt w:val="bullet"/>
      <w:lvlText w:val=""/>
      <w:lvlJc w:val="left"/>
      <w:pPr>
        <w:ind w:left="4320" w:hanging="360"/>
      </w:pPr>
      <w:rPr>
        <w:rFonts w:ascii="Wingdings" w:hAnsi="Wingdings" w:hint="default"/>
      </w:rPr>
    </w:lvl>
    <w:lvl w:ilvl="6" w:tplc="0494F276">
      <w:start w:val="1"/>
      <w:numFmt w:val="bullet"/>
      <w:lvlText w:val=""/>
      <w:lvlJc w:val="left"/>
      <w:pPr>
        <w:ind w:left="5040" w:hanging="360"/>
      </w:pPr>
      <w:rPr>
        <w:rFonts w:ascii="Symbol" w:hAnsi="Symbol" w:hint="default"/>
      </w:rPr>
    </w:lvl>
    <w:lvl w:ilvl="7" w:tplc="1FCAE55A">
      <w:start w:val="1"/>
      <w:numFmt w:val="bullet"/>
      <w:lvlText w:val="o"/>
      <w:lvlJc w:val="left"/>
      <w:pPr>
        <w:ind w:left="5760" w:hanging="360"/>
      </w:pPr>
      <w:rPr>
        <w:rFonts w:ascii="Courier New" w:hAnsi="Courier New" w:hint="default"/>
      </w:rPr>
    </w:lvl>
    <w:lvl w:ilvl="8" w:tplc="32FAEA7A">
      <w:start w:val="1"/>
      <w:numFmt w:val="bullet"/>
      <w:lvlText w:val=""/>
      <w:lvlJc w:val="left"/>
      <w:pPr>
        <w:ind w:left="6480" w:hanging="360"/>
      </w:pPr>
      <w:rPr>
        <w:rFonts w:ascii="Wingdings" w:hAnsi="Wingdings" w:hint="default"/>
      </w:rPr>
    </w:lvl>
  </w:abstractNum>
  <w:abstractNum w:abstractNumId="25" w15:restartNumberingAfterBreak="0">
    <w:nsid w:val="3ADE23EE"/>
    <w:multiLevelType w:val="hybridMultilevel"/>
    <w:tmpl w:val="F0FCB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F176B"/>
    <w:multiLevelType w:val="hybridMultilevel"/>
    <w:tmpl w:val="4546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359FB"/>
    <w:multiLevelType w:val="multilevel"/>
    <w:tmpl w:val="848088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794E19"/>
    <w:multiLevelType w:val="multilevel"/>
    <w:tmpl w:val="CA5E24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E32A4C"/>
    <w:multiLevelType w:val="multilevel"/>
    <w:tmpl w:val="A68E2A26"/>
    <w:lvl w:ilvl="0">
      <w:start w:val="1"/>
      <w:numFmt w:val="upperLetter"/>
      <w:lvlText w:val="%1."/>
      <w:lvlJc w:val="left"/>
      <w:pPr>
        <w:ind w:left="274" w:hanging="360"/>
      </w:pPr>
      <w:rPr>
        <w:b/>
      </w:rPr>
    </w:lvl>
    <w:lvl w:ilvl="1">
      <w:start w:val="1"/>
      <w:numFmt w:val="lowerLetter"/>
      <w:lvlText w:val="%2."/>
      <w:lvlJc w:val="left"/>
      <w:pPr>
        <w:ind w:left="994" w:hanging="360"/>
      </w:pPr>
    </w:lvl>
    <w:lvl w:ilvl="2">
      <w:start w:val="1"/>
      <w:numFmt w:val="lowerRoman"/>
      <w:lvlText w:val="%3."/>
      <w:lvlJc w:val="right"/>
      <w:pPr>
        <w:ind w:left="1714" w:hanging="180"/>
      </w:pPr>
    </w:lvl>
    <w:lvl w:ilvl="3">
      <w:start w:val="1"/>
      <w:numFmt w:val="decimal"/>
      <w:lvlText w:val="%4."/>
      <w:lvlJc w:val="left"/>
      <w:pPr>
        <w:ind w:left="2434" w:hanging="360"/>
      </w:pPr>
    </w:lvl>
    <w:lvl w:ilvl="4">
      <w:start w:val="1"/>
      <w:numFmt w:val="lowerLetter"/>
      <w:lvlText w:val="%5."/>
      <w:lvlJc w:val="left"/>
      <w:pPr>
        <w:ind w:left="3154" w:hanging="360"/>
      </w:pPr>
    </w:lvl>
    <w:lvl w:ilvl="5">
      <w:start w:val="1"/>
      <w:numFmt w:val="lowerRoman"/>
      <w:lvlText w:val="%6."/>
      <w:lvlJc w:val="right"/>
      <w:pPr>
        <w:ind w:left="3874" w:hanging="180"/>
      </w:pPr>
    </w:lvl>
    <w:lvl w:ilvl="6">
      <w:start w:val="1"/>
      <w:numFmt w:val="decimal"/>
      <w:lvlText w:val="%7."/>
      <w:lvlJc w:val="left"/>
      <w:pPr>
        <w:ind w:left="4594" w:hanging="360"/>
      </w:pPr>
    </w:lvl>
    <w:lvl w:ilvl="7">
      <w:start w:val="1"/>
      <w:numFmt w:val="lowerLetter"/>
      <w:lvlText w:val="%8."/>
      <w:lvlJc w:val="left"/>
      <w:pPr>
        <w:ind w:left="5314" w:hanging="360"/>
      </w:pPr>
    </w:lvl>
    <w:lvl w:ilvl="8">
      <w:start w:val="1"/>
      <w:numFmt w:val="lowerRoman"/>
      <w:lvlText w:val="%9."/>
      <w:lvlJc w:val="right"/>
      <w:pPr>
        <w:ind w:left="6034" w:hanging="180"/>
      </w:pPr>
    </w:lvl>
  </w:abstractNum>
  <w:abstractNum w:abstractNumId="30" w15:restartNumberingAfterBreak="0">
    <w:nsid w:val="44B4659D"/>
    <w:multiLevelType w:val="hybridMultilevel"/>
    <w:tmpl w:val="FFFFFFFF"/>
    <w:lvl w:ilvl="0" w:tplc="E6B07E72">
      <w:start w:val="1"/>
      <w:numFmt w:val="bullet"/>
      <w:lvlText w:val="●"/>
      <w:lvlJc w:val="left"/>
      <w:pPr>
        <w:ind w:left="720" w:hanging="360"/>
      </w:pPr>
      <w:rPr>
        <w:rFonts w:ascii="Noto Sans Symbols" w:hAnsi="Noto Sans Symbols" w:hint="default"/>
      </w:rPr>
    </w:lvl>
    <w:lvl w:ilvl="1" w:tplc="460CA734">
      <w:start w:val="1"/>
      <w:numFmt w:val="bullet"/>
      <w:lvlText w:val="o"/>
      <w:lvlJc w:val="left"/>
      <w:pPr>
        <w:ind w:left="1440" w:hanging="360"/>
      </w:pPr>
      <w:rPr>
        <w:rFonts w:ascii="Courier New" w:hAnsi="Courier New" w:hint="default"/>
      </w:rPr>
    </w:lvl>
    <w:lvl w:ilvl="2" w:tplc="E88038CC">
      <w:start w:val="1"/>
      <w:numFmt w:val="bullet"/>
      <w:lvlText w:val=""/>
      <w:lvlJc w:val="left"/>
      <w:pPr>
        <w:ind w:left="2160" w:hanging="360"/>
      </w:pPr>
      <w:rPr>
        <w:rFonts w:ascii="Wingdings" w:hAnsi="Wingdings" w:hint="default"/>
      </w:rPr>
    </w:lvl>
    <w:lvl w:ilvl="3" w:tplc="3D02C6FC">
      <w:start w:val="1"/>
      <w:numFmt w:val="bullet"/>
      <w:lvlText w:val=""/>
      <w:lvlJc w:val="left"/>
      <w:pPr>
        <w:ind w:left="2880" w:hanging="360"/>
      </w:pPr>
      <w:rPr>
        <w:rFonts w:ascii="Symbol" w:hAnsi="Symbol" w:hint="default"/>
      </w:rPr>
    </w:lvl>
    <w:lvl w:ilvl="4" w:tplc="596E3684">
      <w:start w:val="1"/>
      <w:numFmt w:val="bullet"/>
      <w:lvlText w:val="o"/>
      <w:lvlJc w:val="left"/>
      <w:pPr>
        <w:ind w:left="3600" w:hanging="360"/>
      </w:pPr>
      <w:rPr>
        <w:rFonts w:ascii="Courier New" w:hAnsi="Courier New" w:hint="default"/>
      </w:rPr>
    </w:lvl>
    <w:lvl w:ilvl="5" w:tplc="BAB41618">
      <w:start w:val="1"/>
      <w:numFmt w:val="bullet"/>
      <w:lvlText w:val=""/>
      <w:lvlJc w:val="left"/>
      <w:pPr>
        <w:ind w:left="4320" w:hanging="360"/>
      </w:pPr>
      <w:rPr>
        <w:rFonts w:ascii="Wingdings" w:hAnsi="Wingdings" w:hint="default"/>
      </w:rPr>
    </w:lvl>
    <w:lvl w:ilvl="6" w:tplc="FD263844">
      <w:start w:val="1"/>
      <w:numFmt w:val="bullet"/>
      <w:lvlText w:val=""/>
      <w:lvlJc w:val="left"/>
      <w:pPr>
        <w:ind w:left="5040" w:hanging="360"/>
      </w:pPr>
      <w:rPr>
        <w:rFonts w:ascii="Symbol" w:hAnsi="Symbol" w:hint="default"/>
      </w:rPr>
    </w:lvl>
    <w:lvl w:ilvl="7" w:tplc="0DE096CE">
      <w:start w:val="1"/>
      <w:numFmt w:val="bullet"/>
      <w:lvlText w:val="o"/>
      <w:lvlJc w:val="left"/>
      <w:pPr>
        <w:ind w:left="5760" w:hanging="360"/>
      </w:pPr>
      <w:rPr>
        <w:rFonts w:ascii="Courier New" w:hAnsi="Courier New" w:hint="default"/>
      </w:rPr>
    </w:lvl>
    <w:lvl w:ilvl="8" w:tplc="D138F612">
      <w:start w:val="1"/>
      <w:numFmt w:val="bullet"/>
      <w:lvlText w:val=""/>
      <w:lvlJc w:val="left"/>
      <w:pPr>
        <w:ind w:left="6480" w:hanging="360"/>
      </w:pPr>
      <w:rPr>
        <w:rFonts w:ascii="Wingdings" w:hAnsi="Wingdings" w:hint="default"/>
      </w:rPr>
    </w:lvl>
  </w:abstractNum>
  <w:abstractNum w:abstractNumId="31" w15:restartNumberingAfterBreak="0">
    <w:nsid w:val="45226622"/>
    <w:multiLevelType w:val="hybridMultilevel"/>
    <w:tmpl w:val="06B49AF2"/>
    <w:lvl w:ilvl="0" w:tplc="DF3214AE">
      <w:start w:val="1"/>
      <w:numFmt w:val="bullet"/>
      <w:lvlText w:val=""/>
      <w:lvlJc w:val="left"/>
      <w:pPr>
        <w:ind w:left="720" w:hanging="360"/>
      </w:pPr>
      <w:rPr>
        <w:rFonts w:ascii="Symbol" w:hAnsi="Symbol" w:hint="default"/>
      </w:rPr>
    </w:lvl>
    <w:lvl w:ilvl="1" w:tplc="99C6D58C">
      <w:start w:val="1"/>
      <w:numFmt w:val="bullet"/>
      <w:lvlText w:val="o"/>
      <w:lvlJc w:val="left"/>
      <w:pPr>
        <w:ind w:left="1440" w:hanging="360"/>
      </w:pPr>
      <w:rPr>
        <w:rFonts w:ascii="Courier New" w:hAnsi="Courier New" w:hint="default"/>
      </w:rPr>
    </w:lvl>
    <w:lvl w:ilvl="2" w:tplc="E086EE38">
      <w:start w:val="1"/>
      <w:numFmt w:val="bullet"/>
      <w:lvlText w:val=""/>
      <w:lvlJc w:val="left"/>
      <w:pPr>
        <w:ind w:left="2160" w:hanging="360"/>
      </w:pPr>
      <w:rPr>
        <w:rFonts w:ascii="Wingdings" w:hAnsi="Wingdings" w:hint="default"/>
      </w:rPr>
    </w:lvl>
    <w:lvl w:ilvl="3" w:tplc="95B4C93A">
      <w:start w:val="1"/>
      <w:numFmt w:val="bullet"/>
      <w:lvlText w:val=""/>
      <w:lvlJc w:val="left"/>
      <w:pPr>
        <w:ind w:left="2880" w:hanging="360"/>
      </w:pPr>
      <w:rPr>
        <w:rFonts w:ascii="Symbol" w:hAnsi="Symbol" w:hint="default"/>
      </w:rPr>
    </w:lvl>
    <w:lvl w:ilvl="4" w:tplc="2D00ABB4">
      <w:start w:val="1"/>
      <w:numFmt w:val="bullet"/>
      <w:lvlText w:val="o"/>
      <w:lvlJc w:val="left"/>
      <w:pPr>
        <w:ind w:left="3600" w:hanging="360"/>
      </w:pPr>
      <w:rPr>
        <w:rFonts w:ascii="Courier New" w:hAnsi="Courier New" w:hint="default"/>
      </w:rPr>
    </w:lvl>
    <w:lvl w:ilvl="5" w:tplc="9DE87332">
      <w:start w:val="1"/>
      <w:numFmt w:val="bullet"/>
      <w:lvlText w:val=""/>
      <w:lvlJc w:val="left"/>
      <w:pPr>
        <w:ind w:left="4320" w:hanging="360"/>
      </w:pPr>
      <w:rPr>
        <w:rFonts w:ascii="Wingdings" w:hAnsi="Wingdings" w:hint="default"/>
      </w:rPr>
    </w:lvl>
    <w:lvl w:ilvl="6" w:tplc="A01868BE">
      <w:start w:val="1"/>
      <w:numFmt w:val="bullet"/>
      <w:lvlText w:val=""/>
      <w:lvlJc w:val="left"/>
      <w:pPr>
        <w:ind w:left="5040" w:hanging="360"/>
      </w:pPr>
      <w:rPr>
        <w:rFonts w:ascii="Symbol" w:hAnsi="Symbol" w:hint="default"/>
      </w:rPr>
    </w:lvl>
    <w:lvl w:ilvl="7" w:tplc="E2C413B0">
      <w:start w:val="1"/>
      <w:numFmt w:val="bullet"/>
      <w:lvlText w:val="o"/>
      <w:lvlJc w:val="left"/>
      <w:pPr>
        <w:ind w:left="5760" w:hanging="360"/>
      </w:pPr>
      <w:rPr>
        <w:rFonts w:ascii="Courier New" w:hAnsi="Courier New" w:hint="default"/>
      </w:rPr>
    </w:lvl>
    <w:lvl w:ilvl="8" w:tplc="8DA09D18">
      <w:start w:val="1"/>
      <w:numFmt w:val="bullet"/>
      <w:lvlText w:val=""/>
      <w:lvlJc w:val="left"/>
      <w:pPr>
        <w:ind w:left="6480" w:hanging="360"/>
      </w:pPr>
      <w:rPr>
        <w:rFonts w:ascii="Wingdings" w:hAnsi="Wingdings" w:hint="default"/>
      </w:rPr>
    </w:lvl>
  </w:abstractNum>
  <w:abstractNum w:abstractNumId="32" w15:restartNumberingAfterBreak="0">
    <w:nsid w:val="4A1D0E79"/>
    <w:multiLevelType w:val="multilevel"/>
    <w:tmpl w:val="AF362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1D0623"/>
    <w:multiLevelType w:val="hybridMultilevel"/>
    <w:tmpl w:val="B154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2849D9"/>
    <w:multiLevelType w:val="hybridMultilevel"/>
    <w:tmpl w:val="90E65E00"/>
    <w:lvl w:ilvl="0" w:tplc="A970C582">
      <w:start w:val="1"/>
      <w:numFmt w:val="decimal"/>
      <w:lvlText w:val="%1."/>
      <w:lvlJc w:val="left"/>
      <w:pPr>
        <w:ind w:left="720" w:hanging="360"/>
      </w:pPr>
    </w:lvl>
    <w:lvl w:ilvl="1" w:tplc="A50E7B10">
      <w:start w:val="1"/>
      <w:numFmt w:val="lowerLetter"/>
      <w:lvlText w:val="%2."/>
      <w:lvlJc w:val="left"/>
      <w:pPr>
        <w:ind w:left="1440" w:hanging="360"/>
      </w:pPr>
    </w:lvl>
    <w:lvl w:ilvl="2" w:tplc="A20663CA">
      <w:start w:val="1"/>
      <w:numFmt w:val="lowerRoman"/>
      <w:lvlText w:val="%3."/>
      <w:lvlJc w:val="right"/>
      <w:pPr>
        <w:ind w:left="2160" w:hanging="180"/>
      </w:pPr>
    </w:lvl>
    <w:lvl w:ilvl="3" w:tplc="D6540E38">
      <w:start w:val="1"/>
      <w:numFmt w:val="decimal"/>
      <w:lvlText w:val="%4."/>
      <w:lvlJc w:val="left"/>
      <w:pPr>
        <w:ind w:left="2880" w:hanging="360"/>
      </w:pPr>
    </w:lvl>
    <w:lvl w:ilvl="4" w:tplc="BE6CCDB4">
      <w:start w:val="1"/>
      <w:numFmt w:val="lowerLetter"/>
      <w:lvlText w:val="%5."/>
      <w:lvlJc w:val="left"/>
      <w:pPr>
        <w:ind w:left="3600" w:hanging="360"/>
      </w:pPr>
    </w:lvl>
    <w:lvl w:ilvl="5" w:tplc="FC701820">
      <w:start w:val="1"/>
      <w:numFmt w:val="lowerRoman"/>
      <w:lvlText w:val="%6."/>
      <w:lvlJc w:val="right"/>
      <w:pPr>
        <w:ind w:left="4320" w:hanging="180"/>
      </w:pPr>
    </w:lvl>
    <w:lvl w:ilvl="6" w:tplc="FBFC7698">
      <w:start w:val="1"/>
      <w:numFmt w:val="decimal"/>
      <w:lvlText w:val="%7."/>
      <w:lvlJc w:val="left"/>
      <w:pPr>
        <w:ind w:left="5040" w:hanging="360"/>
      </w:pPr>
    </w:lvl>
    <w:lvl w:ilvl="7" w:tplc="107E2440">
      <w:start w:val="1"/>
      <w:numFmt w:val="lowerLetter"/>
      <w:lvlText w:val="%8."/>
      <w:lvlJc w:val="left"/>
      <w:pPr>
        <w:ind w:left="5760" w:hanging="360"/>
      </w:pPr>
    </w:lvl>
    <w:lvl w:ilvl="8" w:tplc="11BA4EC6">
      <w:start w:val="1"/>
      <w:numFmt w:val="lowerRoman"/>
      <w:lvlText w:val="%9."/>
      <w:lvlJc w:val="right"/>
      <w:pPr>
        <w:ind w:left="6480" w:hanging="180"/>
      </w:pPr>
    </w:lvl>
  </w:abstractNum>
  <w:abstractNum w:abstractNumId="35" w15:restartNumberingAfterBreak="0">
    <w:nsid w:val="4DD52831"/>
    <w:multiLevelType w:val="multilevel"/>
    <w:tmpl w:val="2AC4E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EEA316F"/>
    <w:multiLevelType w:val="hybridMultilevel"/>
    <w:tmpl w:val="FFFFFFFF"/>
    <w:lvl w:ilvl="0" w:tplc="7DE09A18">
      <w:start w:val="1"/>
      <w:numFmt w:val="decimal"/>
      <w:lvlText w:val="%1."/>
      <w:lvlJc w:val="left"/>
      <w:pPr>
        <w:ind w:left="720" w:hanging="360"/>
      </w:pPr>
    </w:lvl>
    <w:lvl w:ilvl="1" w:tplc="037CEC4E">
      <w:start w:val="3"/>
      <w:numFmt w:val="decimal"/>
      <w:lvlText w:val="%2."/>
      <w:lvlJc w:val="left"/>
      <w:pPr>
        <w:ind w:left="1440" w:hanging="360"/>
      </w:pPr>
    </w:lvl>
    <w:lvl w:ilvl="2" w:tplc="2FB0009A">
      <w:start w:val="1"/>
      <w:numFmt w:val="lowerRoman"/>
      <w:lvlText w:val="%3."/>
      <w:lvlJc w:val="right"/>
      <w:pPr>
        <w:ind w:left="2160" w:hanging="180"/>
      </w:pPr>
    </w:lvl>
    <w:lvl w:ilvl="3" w:tplc="8C3EA310">
      <w:start w:val="1"/>
      <w:numFmt w:val="decimal"/>
      <w:lvlText w:val="%4."/>
      <w:lvlJc w:val="left"/>
      <w:pPr>
        <w:ind w:left="2880" w:hanging="360"/>
      </w:pPr>
    </w:lvl>
    <w:lvl w:ilvl="4" w:tplc="2314291E">
      <w:start w:val="1"/>
      <w:numFmt w:val="lowerLetter"/>
      <w:lvlText w:val="%5."/>
      <w:lvlJc w:val="left"/>
      <w:pPr>
        <w:ind w:left="3600" w:hanging="360"/>
      </w:pPr>
    </w:lvl>
    <w:lvl w:ilvl="5" w:tplc="E1980056">
      <w:start w:val="1"/>
      <w:numFmt w:val="lowerRoman"/>
      <w:lvlText w:val="%6."/>
      <w:lvlJc w:val="right"/>
      <w:pPr>
        <w:ind w:left="4320" w:hanging="180"/>
      </w:pPr>
    </w:lvl>
    <w:lvl w:ilvl="6" w:tplc="5DC0FAE0">
      <w:start w:val="1"/>
      <w:numFmt w:val="decimal"/>
      <w:lvlText w:val="%7."/>
      <w:lvlJc w:val="left"/>
      <w:pPr>
        <w:ind w:left="5040" w:hanging="360"/>
      </w:pPr>
    </w:lvl>
    <w:lvl w:ilvl="7" w:tplc="EC843A0C">
      <w:start w:val="1"/>
      <w:numFmt w:val="lowerLetter"/>
      <w:lvlText w:val="%8."/>
      <w:lvlJc w:val="left"/>
      <w:pPr>
        <w:ind w:left="5760" w:hanging="360"/>
      </w:pPr>
    </w:lvl>
    <w:lvl w:ilvl="8" w:tplc="3196B556">
      <w:start w:val="1"/>
      <w:numFmt w:val="lowerRoman"/>
      <w:lvlText w:val="%9."/>
      <w:lvlJc w:val="right"/>
      <w:pPr>
        <w:ind w:left="6480" w:hanging="180"/>
      </w:pPr>
    </w:lvl>
  </w:abstractNum>
  <w:abstractNum w:abstractNumId="37" w15:restartNumberingAfterBreak="0">
    <w:nsid w:val="4F2F0ED4"/>
    <w:multiLevelType w:val="hybridMultilevel"/>
    <w:tmpl w:val="3BF6D594"/>
    <w:lvl w:ilvl="0" w:tplc="301E7678">
      <w:start w:val="1"/>
      <w:numFmt w:val="bullet"/>
      <w:lvlText w:val="●"/>
      <w:lvlJc w:val="left"/>
      <w:pPr>
        <w:ind w:left="720" w:hanging="360"/>
      </w:pPr>
      <w:rPr>
        <w:rFonts w:ascii="Noto Sans Symbols" w:hAnsi="Noto Sans Symbols" w:hint="default"/>
      </w:rPr>
    </w:lvl>
    <w:lvl w:ilvl="1" w:tplc="57F6EC72">
      <w:start w:val="1"/>
      <w:numFmt w:val="bullet"/>
      <w:lvlText w:val="o"/>
      <w:lvlJc w:val="left"/>
      <w:pPr>
        <w:ind w:left="1440" w:hanging="360"/>
      </w:pPr>
      <w:rPr>
        <w:rFonts w:ascii="Courier New" w:hAnsi="Courier New" w:hint="default"/>
      </w:rPr>
    </w:lvl>
    <w:lvl w:ilvl="2" w:tplc="98440172">
      <w:start w:val="1"/>
      <w:numFmt w:val="bullet"/>
      <w:lvlText w:val=""/>
      <w:lvlJc w:val="left"/>
      <w:pPr>
        <w:ind w:left="2160" w:hanging="360"/>
      </w:pPr>
      <w:rPr>
        <w:rFonts w:ascii="Wingdings" w:hAnsi="Wingdings" w:hint="default"/>
      </w:rPr>
    </w:lvl>
    <w:lvl w:ilvl="3" w:tplc="AAA2970A">
      <w:start w:val="1"/>
      <w:numFmt w:val="bullet"/>
      <w:lvlText w:val=""/>
      <w:lvlJc w:val="left"/>
      <w:pPr>
        <w:ind w:left="2880" w:hanging="360"/>
      </w:pPr>
      <w:rPr>
        <w:rFonts w:ascii="Symbol" w:hAnsi="Symbol" w:hint="default"/>
      </w:rPr>
    </w:lvl>
    <w:lvl w:ilvl="4" w:tplc="04B26640">
      <w:start w:val="1"/>
      <w:numFmt w:val="bullet"/>
      <w:lvlText w:val="o"/>
      <w:lvlJc w:val="left"/>
      <w:pPr>
        <w:ind w:left="3600" w:hanging="360"/>
      </w:pPr>
      <w:rPr>
        <w:rFonts w:ascii="Courier New" w:hAnsi="Courier New" w:hint="default"/>
      </w:rPr>
    </w:lvl>
    <w:lvl w:ilvl="5" w:tplc="06C63D2A">
      <w:start w:val="1"/>
      <w:numFmt w:val="bullet"/>
      <w:lvlText w:val=""/>
      <w:lvlJc w:val="left"/>
      <w:pPr>
        <w:ind w:left="4320" w:hanging="360"/>
      </w:pPr>
      <w:rPr>
        <w:rFonts w:ascii="Wingdings" w:hAnsi="Wingdings" w:hint="default"/>
      </w:rPr>
    </w:lvl>
    <w:lvl w:ilvl="6" w:tplc="D8CCC5F0">
      <w:start w:val="1"/>
      <w:numFmt w:val="bullet"/>
      <w:lvlText w:val=""/>
      <w:lvlJc w:val="left"/>
      <w:pPr>
        <w:ind w:left="5040" w:hanging="360"/>
      </w:pPr>
      <w:rPr>
        <w:rFonts w:ascii="Symbol" w:hAnsi="Symbol" w:hint="default"/>
      </w:rPr>
    </w:lvl>
    <w:lvl w:ilvl="7" w:tplc="178A7846">
      <w:start w:val="1"/>
      <w:numFmt w:val="bullet"/>
      <w:lvlText w:val="o"/>
      <w:lvlJc w:val="left"/>
      <w:pPr>
        <w:ind w:left="5760" w:hanging="360"/>
      </w:pPr>
      <w:rPr>
        <w:rFonts w:ascii="Courier New" w:hAnsi="Courier New" w:hint="default"/>
      </w:rPr>
    </w:lvl>
    <w:lvl w:ilvl="8" w:tplc="9CC8478E">
      <w:start w:val="1"/>
      <w:numFmt w:val="bullet"/>
      <w:lvlText w:val=""/>
      <w:lvlJc w:val="left"/>
      <w:pPr>
        <w:ind w:left="6480" w:hanging="360"/>
      </w:pPr>
      <w:rPr>
        <w:rFonts w:ascii="Wingdings" w:hAnsi="Wingdings" w:hint="default"/>
      </w:rPr>
    </w:lvl>
  </w:abstractNum>
  <w:abstractNum w:abstractNumId="38" w15:restartNumberingAfterBreak="0">
    <w:nsid w:val="589E5D96"/>
    <w:multiLevelType w:val="hybridMultilevel"/>
    <w:tmpl w:val="280A5182"/>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E66E3E"/>
    <w:multiLevelType w:val="hybridMultilevel"/>
    <w:tmpl w:val="8234863E"/>
    <w:lvl w:ilvl="0" w:tplc="91B40A4E">
      <w:start w:val="1"/>
      <w:numFmt w:val="upperLetter"/>
      <w:pStyle w:val="PD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E5704"/>
    <w:multiLevelType w:val="hybridMultilevel"/>
    <w:tmpl w:val="01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7D106D"/>
    <w:multiLevelType w:val="hybridMultilevel"/>
    <w:tmpl w:val="60BA484C"/>
    <w:lvl w:ilvl="0" w:tplc="1324D128">
      <w:start w:val="1"/>
      <w:numFmt w:val="upp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703D5"/>
    <w:multiLevelType w:val="hybridMultilevel"/>
    <w:tmpl w:val="4F52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0B0473"/>
    <w:multiLevelType w:val="hybridMultilevel"/>
    <w:tmpl w:val="FFFFFFFF"/>
    <w:lvl w:ilvl="0" w:tplc="BAD29C0C">
      <w:start w:val="1"/>
      <w:numFmt w:val="decimal"/>
      <w:lvlText w:val="%1."/>
      <w:lvlJc w:val="left"/>
      <w:pPr>
        <w:ind w:left="720" w:hanging="360"/>
      </w:pPr>
    </w:lvl>
    <w:lvl w:ilvl="1" w:tplc="04186DBC">
      <w:start w:val="1"/>
      <w:numFmt w:val="lowerLetter"/>
      <w:lvlText w:val="%2."/>
      <w:lvlJc w:val="left"/>
      <w:pPr>
        <w:ind w:left="1440" w:hanging="360"/>
      </w:pPr>
    </w:lvl>
    <w:lvl w:ilvl="2" w:tplc="3F80A2C8">
      <w:start w:val="1"/>
      <w:numFmt w:val="lowerRoman"/>
      <w:lvlText w:val="%3."/>
      <w:lvlJc w:val="right"/>
      <w:pPr>
        <w:ind w:left="2160" w:hanging="180"/>
      </w:pPr>
    </w:lvl>
    <w:lvl w:ilvl="3" w:tplc="443E5F76">
      <w:start w:val="1"/>
      <w:numFmt w:val="decimal"/>
      <w:lvlText w:val="%4."/>
      <w:lvlJc w:val="left"/>
      <w:pPr>
        <w:ind w:left="2880" w:hanging="360"/>
      </w:pPr>
    </w:lvl>
    <w:lvl w:ilvl="4" w:tplc="88409F2A">
      <w:start w:val="1"/>
      <w:numFmt w:val="lowerLetter"/>
      <w:lvlText w:val="%5."/>
      <w:lvlJc w:val="left"/>
      <w:pPr>
        <w:ind w:left="3600" w:hanging="360"/>
      </w:pPr>
    </w:lvl>
    <w:lvl w:ilvl="5" w:tplc="77BE5976">
      <w:start w:val="1"/>
      <w:numFmt w:val="lowerRoman"/>
      <w:lvlText w:val="%6."/>
      <w:lvlJc w:val="right"/>
      <w:pPr>
        <w:ind w:left="4320" w:hanging="180"/>
      </w:pPr>
    </w:lvl>
    <w:lvl w:ilvl="6" w:tplc="98DEFB26">
      <w:start w:val="1"/>
      <w:numFmt w:val="decimal"/>
      <w:lvlText w:val="%7."/>
      <w:lvlJc w:val="left"/>
      <w:pPr>
        <w:ind w:left="5040" w:hanging="360"/>
      </w:pPr>
    </w:lvl>
    <w:lvl w:ilvl="7" w:tplc="68EA763E">
      <w:start w:val="1"/>
      <w:numFmt w:val="lowerLetter"/>
      <w:lvlText w:val="%8."/>
      <w:lvlJc w:val="left"/>
      <w:pPr>
        <w:ind w:left="5760" w:hanging="360"/>
      </w:pPr>
    </w:lvl>
    <w:lvl w:ilvl="8" w:tplc="ACE428BA">
      <w:start w:val="1"/>
      <w:numFmt w:val="lowerRoman"/>
      <w:lvlText w:val="%9."/>
      <w:lvlJc w:val="right"/>
      <w:pPr>
        <w:ind w:left="6480" w:hanging="180"/>
      </w:pPr>
    </w:lvl>
  </w:abstractNum>
  <w:abstractNum w:abstractNumId="44" w15:restartNumberingAfterBreak="0">
    <w:nsid w:val="69D73484"/>
    <w:multiLevelType w:val="hybridMultilevel"/>
    <w:tmpl w:val="BB52BCAA"/>
    <w:lvl w:ilvl="0" w:tplc="591A9584">
      <w:start w:val="1"/>
      <w:numFmt w:val="decimal"/>
      <w:lvlText w:val="%1."/>
      <w:lvlJc w:val="left"/>
      <w:pPr>
        <w:ind w:left="720" w:hanging="360"/>
      </w:pPr>
    </w:lvl>
    <w:lvl w:ilvl="1" w:tplc="64429FA6">
      <w:start w:val="3"/>
      <w:numFmt w:val="decimal"/>
      <w:lvlText w:val="%2."/>
      <w:lvlJc w:val="left"/>
      <w:pPr>
        <w:ind w:left="1440" w:hanging="360"/>
      </w:pPr>
    </w:lvl>
    <w:lvl w:ilvl="2" w:tplc="39C6D0EC">
      <w:start w:val="1"/>
      <w:numFmt w:val="lowerRoman"/>
      <w:lvlText w:val="%3."/>
      <w:lvlJc w:val="right"/>
      <w:pPr>
        <w:ind w:left="2160" w:hanging="180"/>
      </w:pPr>
    </w:lvl>
    <w:lvl w:ilvl="3" w:tplc="9976BA84">
      <w:start w:val="1"/>
      <w:numFmt w:val="decimal"/>
      <w:lvlText w:val="%4."/>
      <w:lvlJc w:val="left"/>
      <w:pPr>
        <w:ind w:left="2880" w:hanging="360"/>
      </w:pPr>
    </w:lvl>
    <w:lvl w:ilvl="4" w:tplc="127EDBD0">
      <w:start w:val="1"/>
      <w:numFmt w:val="lowerLetter"/>
      <w:lvlText w:val="%5."/>
      <w:lvlJc w:val="left"/>
      <w:pPr>
        <w:ind w:left="3600" w:hanging="360"/>
      </w:pPr>
    </w:lvl>
    <w:lvl w:ilvl="5" w:tplc="3AD20A4C">
      <w:start w:val="1"/>
      <w:numFmt w:val="lowerRoman"/>
      <w:lvlText w:val="%6."/>
      <w:lvlJc w:val="right"/>
      <w:pPr>
        <w:ind w:left="4320" w:hanging="180"/>
      </w:pPr>
    </w:lvl>
    <w:lvl w:ilvl="6" w:tplc="5C92A644">
      <w:start w:val="1"/>
      <w:numFmt w:val="decimal"/>
      <w:lvlText w:val="%7."/>
      <w:lvlJc w:val="left"/>
      <w:pPr>
        <w:ind w:left="5040" w:hanging="360"/>
      </w:pPr>
    </w:lvl>
    <w:lvl w:ilvl="7" w:tplc="21144D64">
      <w:start w:val="1"/>
      <w:numFmt w:val="lowerLetter"/>
      <w:lvlText w:val="%8."/>
      <w:lvlJc w:val="left"/>
      <w:pPr>
        <w:ind w:left="5760" w:hanging="360"/>
      </w:pPr>
    </w:lvl>
    <w:lvl w:ilvl="8" w:tplc="43464C66">
      <w:start w:val="1"/>
      <w:numFmt w:val="lowerRoman"/>
      <w:lvlText w:val="%9."/>
      <w:lvlJc w:val="right"/>
      <w:pPr>
        <w:ind w:left="6480" w:hanging="180"/>
      </w:pPr>
    </w:lvl>
  </w:abstractNum>
  <w:abstractNum w:abstractNumId="45" w15:restartNumberingAfterBreak="0">
    <w:nsid w:val="6E144F32"/>
    <w:multiLevelType w:val="hybridMultilevel"/>
    <w:tmpl w:val="D09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B202F8"/>
    <w:multiLevelType w:val="hybridMultilevel"/>
    <w:tmpl w:val="426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7573F"/>
    <w:multiLevelType w:val="multilevel"/>
    <w:tmpl w:val="AC56EF90"/>
    <w:lvl w:ilvl="0">
      <w:start w:val="1"/>
      <w:numFmt w:val="decimal"/>
      <w:lvlText w:val="%1."/>
      <w:lvlJc w:val="left"/>
      <w:pPr>
        <w:ind w:left="630" w:hanging="360"/>
      </w:pPr>
      <w:rPr>
        <w:b w:val="0"/>
        <w:sz w:val="20"/>
        <w:szCs w:val="2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8" w15:restartNumberingAfterBreak="0">
    <w:nsid w:val="774D0B27"/>
    <w:multiLevelType w:val="multilevel"/>
    <w:tmpl w:val="139A3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C63229F"/>
    <w:multiLevelType w:val="multilevel"/>
    <w:tmpl w:val="BAF02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37"/>
  </w:num>
  <w:num w:numId="3">
    <w:abstractNumId w:val="34"/>
  </w:num>
  <w:num w:numId="4">
    <w:abstractNumId w:val="28"/>
  </w:num>
  <w:num w:numId="5">
    <w:abstractNumId w:val="27"/>
  </w:num>
  <w:num w:numId="6">
    <w:abstractNumId w:val="48"/>
  </w:num>
  <w:num w:numId="7">
    <w:abstractNumId w:val="6"/>
  </w:num>
  <w:num w:numId="8">
    <w:abstractNumId w:val="18"/>
  </w:num>
  <w:num w:numId="9">
    <w:abstractNumId w:val="49"/>
  </w:num>
  <w:num w:numId="10">
    <w:abstractNumId w:val="35"/>
  </w:num>
  <w:num w:numId="11">
    <w:abstractNumId w:val="32"/>
  </w:num>
  <w:num w:numId="12">
    <w:abstractNumId w:val="29"/>
  </w:num>
  <w:num w:numId="13">
    <w:abstractNumId w:val="13"/>
  </w:num>
  <w:num w:numId="14">
    <w:abstractNumId w:val="47"/>
  </w:num>
  <w:num w:numId="15">
    <w:abstractNumId w:val="1"/>
  </w:num>
  <w:num w:numId="16">
    <w:abstractNumId w:val="20"/>
  </w:num>
  <w:num w:numId="17">
    <w:abstractNumId w:val="33"/>
  </w:num>
  <w:num w:numId="18">
    <w:abstractNumId w:val="5"/>
  </w:num>
  <w:num w:numId="19">
    <w:abstractNumId w:val="9"/>
  </w:num>
  <w:num w:numId="20">
    <w:abstractNumId w:val="39"/>
  </w:num>
  <w:num w:numId="21">
    <w:abstractNumId w:val="45"/>
  </w:num>
  <w:num w:numId="22">
    <w:abstractNumId w:val="26"/>
  </w:num>
  <w:num w:numId="23">
    <w:abstractNumId w:val="46"/>
  </w:num>
  <w:num w:numId="24">
    <w:abstractNumId w:val="23"/>
  </w:num>
  <w:num w:numId="25">
    <w:abstractNumId w:val="40"/>
  </w:num>
  <w:num w:numId="26">
    <w:abstractNumId w:val="16"/>
  </w:num>
  <w:num w:numId="27">
    <w:abstractNumId w:val="42"/>
  </w:num>
  <w:num w:numId="28">
    <w:abstractNumId w:val="17"/>
  </w:num>
  <w:num w:numId="29">
    <w:abstractNumId w:val="22"/>
  </w:num>
  <w:num w:numId="30">
    <w:abstractNumId w:val="7"/>
  </w:num>
  <w:num w:numId="31">
    <w:abstractNumId w:val="31"/>
  </w:num>
  <w:num w:numId="32">
    <w:abstractNumId w:val="12"/>
  </w:num>
  <w:num w:numId="33">
    <w:abstractNumId w:val="0"/>
  </w:num>
  <w:num w:numId="34">
    <w:abstractNumId w:val="3"/>
  </w:num>
  <w:num w:numId="35">
    <w:abstractNumId w:val="2"/>
  </w:num>
  <w:num w:numId="36">
    <w:abstractNumId w:val="38"/>
  </w:num>
  <w:num w:numId="37">
    <w:abstractNumId w:val="41"/>
  </w:num>
  <w:num w:numId="38">
    <w:abstractNumId w:val="4"/>
  </w:num>
  <w:num w:numId="39">
    <w:abstractNumId w:val="30"/>
  </w:num>
  <w:num w:numId="40">
    <w:abstractNumId w:val="43"/>
  </w:num>
  <w:num w:numId="41">
    <w:abstractNumId w:val="25"/>
  </w:num>
  <w:num w:numId="42">
    <w:abstractNumId w:val="24"/>
  </w:num>
  <w:num w:numId="43">
    <w:abstractNumId w:val="44"/>
  </w:num>
  <w:num w:numId="44">
    <w:abstractNumId w:val="21"/>
  </w:num>
  <w:num w:numId="45">
    <w:abstractNumId w:val="14"/>
  </w:num>
  <w:num w:numId="46">
    <w:abstractNumId w:val="8"/>
  </w:num>
  <w:num w:numId="47">
    <w:abstractNumId w:val="36"/>
  </w:num>
  <w:num w:numId="48">
    <w:abstractNumId w:val="10"/>
  </w:num>
  <w:num w:numId="49">
    <w:abstractNumId w:val="19"/>
  </w:num>
  <w:num w:numId="5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8C"/>
    <w:rsid w:val="0000011B"/>
    <w:rsid w:val="00000857"/>
    <w:rsid w:val="000137E6"/>
    <w:rsid w:val="000139ED"/>
    <w:rsid w:val="0001525F"/>
    <w:rsid w:val="000155C1"/>
    <w:rsid w:val="000220D8"/>
    <w:rsid w:val="00026C0F"/>
    <w:rsid w:val="00030B8D"/>
    <w:rsid w:val="00032292"/>
    <w:rsid w:val="000340A7"/>
    <w:rsid w:val="00034712"/>
    <w:rsid w:val="00035B6A"/>
    <w:rsid w:val="000453F0"/>
    <w:rsid w:val="00047CBF"/>
    <w:rsid w:val="00050321"/>
    <w:rsid w:val="00050ECB"/>
    <w:rsid w:val="00052F1A"/>
    <w:rsid w:val="0006089E"/>
    <w:rsid w:val="000627A8"/>
    <w:rsid w:val="000641DB"/>
    <w:rsid w:val="00066BDF"/>
    <w:rsid w:val="00071333"/>
    <w:rsid w:val="00071A5A"/>
    <w:rsid w:val="0007290C"/>
    <w:rsid w:val="0007723C"/>
    <w:rsid w:val="00083716"/>
    <w:rsid w:val="00083B86"/>
    <w:rsid w:val="00083E3A"/>
    <w:rsid w:val="00090A61"/>
    <w:rsid w:val="0009151C"/>
    <w:rsid w:val="000947FF"/>
    <w:rsid w:val="000A0D0D"/>
    <w:rsid w:val="000A213D"/>
    <w:rsid w:val="000A7BA2"/>
    <w:rsid w:val="000B2AEE"/>
    <w:rsid w:val="000B2BB3"/>
    <w:rsid w:val="000B3E32"/>
    <w:rsid w:val="000B54FA"/>
    <w:rsid w:val="000B67C9"/>
    <w:rsid w:val="000B67D9"/>
    <w:rsid w:val="000B73C5"/>
    <w:rsid w:val="000B7A07"/>
    <w:rsid w:val="000C1964"/>
    <w:rsid w:val="000C4B67"/>
    <w:rsid w:val="000C5174"/>
    <w:rsid w:val="000C7044"/>
    <w:rsid w:val="000C7982"/>
    <w:rsid w:val="000D1709"/>
    <w:rsid w:val="000D2E25"/>
    <w:rsid w:val="000D511E"/>
    <w:rsid w:val="000D5C3A"/>
    <w:rsid w:val="000E1CBC"/>
    <w:rsid w:val="000E1DB8"/>
    <w:rsid w:val="000E40F6"/>
    <w:rsid w:val="000E431F"/>
    <w:rsid w:val="000E5C91"/>
    <w:rsid w:val="000F137B"/>
    <w:rsid w:val="000F24AD"/>
    <w:rsid w:val="000F48B1"/>
    <w:rsid w:val="000F4E2B"/>
    <w:rsid w:val="000F7A2E"/>
    <w:rsid w:val="001009BB"/>
    <w:rsid w:val="00104CE1"/>
    <w:rsid w:val="00105A36"/>
    <w:rsid w:val="00111F43"/>
    <w:rsid w:val="00115E4A"/>
    <w:rsid w:val="0012062F"/>
    <w:rsid w:val="001207B9"/>
    <w:rsid w:val="00122770"/>
    <w:rsid w:val="00125193"/>
    <w:rsid w:val="00131466"/>
    <w:rsid w:val="00134060"/>
    <w:rsid w:val="001352AE"/>
    <w:rsid w:val="00136D52"/>
    <w:rsid w:val="00137878"/>
    <w:rsid w:val="00150C64"/>
    <w:rsid w:val="00155A36"/>
    <w:rsid w:val="00161189"/>
    <w:rsid w:val="001613A4"/>
    <w:rsid w:val="00165F3B"/>
    <w:rsid w:val="0017147E"/>
    <w:rsid w:val="00172180"/>
    <w:rsid w:val="00173115"/>
    <w:rsid w:val="001732A6"/>
    <w:rsid w:val="00175D9C"/>
    <w:rsid w:val="001803ED"/>
    <w:rsid w:val="00181539"/>
    <w:rsid w:val="00183623"/>
    <w:rsid w:val="0019706F"/>
    <w:rsid w:val="001A1A96"/>
    <w:rsid w:val="001A1AF7"/>
    <w:rsid w:val="001A1DA3"/>
    <w:rsid w:val="001A5DFE"/>
    <w:rsid w:val="001A74FC"/>
    <w:rsid w:val="001B01BF"/>
    <w:rsid w:val="001B06BC"/>
    <w:rsid w:val="001B2085"/>
    <w:rsid w:val="001B6658"/>
    <w:rsid w:val="001C6E09"/>
    <w:rsid w:val="001D500F"/>
    <w:rsid w:val="001E397E"/>
    <w:rsid w:val="001E48BF"/>
    <w:rsid w:val="001E6A80"/>
    <w:rsid w:val="001F01C1"/>
    <w:rsid w:val="001F4432"/>
    <w:rsid w:val="001F4F71"/>
    <w:rsid w:val="001F7D8D"/>
    <w:rsid w:val="001F7D9F"/>
    <w:rsid w:val="00201FC7"/>
    <w:rsid w:val="002034F6"/>
    <w:rsid w:val="00207560"/>
    <w:rsid w:val="00212A14"/>
    <w:rsid w:val="0021314A"/>
    <w:rsid w:val="00213FE7"/>
    <w:rsid w:val="00217B1C"/>
    <w:rsid w:val="00222513"/>
    <w:rsid w:val="0022564C"/>
    <w:rsid w:val="00227B53"/>
    <w:rsid w:val="002307A9"/>
    <w:rsid w:val="00232AB2"/>
    <w:rsid w:val="00232D23"/>
    <w:rsid w:val="002335E4"/>
    <w:rsid w:val="00237934"/>
    <w:rsid w:val="0024106F"/>
    <w:rsid w:val="00247FA0"/>
    <w:rsid w:val="00253A5C"/>
    <w:rsid w:val="00254D31"/>
    <w:rsid w:val="00255171"/>
    <w:rsid w:val="00255D12"/>
    <w:rsid w:val="00265AFC"/>
    <w:rsid w:val="0027062F"/>
    <w:rsid w:val="00273EE7"/>
    <w:rsid w:val="002756C8"/>
    <w:rsid w:val="00275F39"/>
    <w:rsid w:val="00276EC7"/>
    <w:rsid w:val="00280BFA"/>
    <w:rsid w:val="00287E13"/>
    <w:rsid w:val="002905DB"/>
    <w:rsid w:val="00290B8D"/>
    <w:rsid w:val="00291B95"/>
    <w:rsid w:val="00293014"/>
    <w:rsid w:val="002935A8"/>
    <w:rsid w:val="002943C0"/>
    <w:rsid w:val="00295432"/>
    <w:rsid w:val="00295D96"/>
    <w:rsid w:val="00296E74"/>
    <w:rsid w:val="002A0D34"/>
    <w:rsid w:val="002A2B6F"/>
    <w:rsid w:val="002A3936"/>
    <w:rsid w:val="002A39A3"/>
    <w:rsid w:val="002A57F5"/>
    <w:rsid w:val="002B20DE"/>
    <w:rsid w:val="002C1C73"/>
    <w:rsid w:val="002C471E"/>
    <w:rsid w:val="002C4728"/>
    <w:rsid w:val="002D217A"/>
    <w:rsid w:val="002D57E7"/>
    <w:rsid w:val="002D6F2E"/>
    <w:rsid w:val="002E4068"/>
    <w:rsid w:val="002E469A"/>
    <w:rsid w:val="002E4BCB"/>
    <w:rsid w:val="002E4DEA"/>
    <w:rsid w:val="002EFDA1"/>
    <w:rsid w:val="002F02DA"/>
    <w:rsid w:val="002F48C9"/>
    <w:rsid w:val="002F4EF1"/>
    <w:rsid w:val="003005FF"/>
    <w:rsid w:val="0030143E"/>
    <w:rsid w:val="003039EB"/>
    <w:rsid w:val="00305728"/>
    <w:rsid w:val="00307938"/>
    <w:rsid w:val="00310426"/>
    <w:rsid w:val="00310DA2"/>
    <w:rsid w:val="00312B67"/>
    <w:rsid w:val="003136C9"/>
    <w:rsid w:val="00314B34"/>
    <w:rsid w:val="0032026A"/>
    <w:rsid w:val="00323C3F"/>
    <w:rsid w:val="0032524C"/>
    <w:rsid w:val="0032549A"/>
    <w:rsid w:val="003257A0"/>
    <w:rsid w:val="00325999"/>
    <w:rsid w:val="00330308"/>
    <w:rsid w:val="00332257"/>
    <w:rsid w:val="003349E8"/>
    <w:rsid w:val="00334FD8"/>
    <w:rsid w:val="00335CEB"/>
    <w:rsid w:val="00337742"/>
    <w:rsid w:val="00337A89"/>
    <w:rsid w:val="00341742"/>
    <w:rsid w:val="00344585"/>
    <w:rsid w:val="00345BE0"/>
    <w:rsid w:val="00352194"/>
    <w:rsid w:val="00357276"/>
    <w:rsid w:val="00362BD1"/>
    <w:rsid w:val="003630BA"/>
    <w:rsid w:val="0036393C"/>
    <w:rsid w:val="00365D9D"/>
    <w:rsid w:val="003679C9"/>
    <w:rsid w:val="0037772D"/>
    <w:rsid w:val="0038039D"/>
    <w:rsid w:val="00382BE1"/>
    <w:rsid w:val="00387684"/>
    <w:rsid w:val="00391279"/>
    <w:rsid w:val="00392529"/>
    <w:rsid w:val="00392F02"/>
    <w:rsid w:val="00394BF2"/>
    <w:rsid w:val="00394D62"/>
    <w:rsid w:val="003964C0"/>
    <w:rsid w:val="00397378"/>
    <w:rsid w:val="003A18DA"/>
    <w:rsid w:val="003A20A0"/>
    <w:rsid w:val="003A2EA2"/>
    <w:rsid w:val="003A304A"/>
    <w:rsid w:val="003A54E7"/>
    <w:rsid w:val="003A6D30"/>
    <w:rsid w:val="003A7EB3"/>
    <w:rsid w:val="003B378B"/>
    <w:rsid w:val="003B3C57"/>
    <w:rsid w:val="003B5E4F"/>
    <w:rsid w:val="003B6C0A"/>
    <w:rsid w:val="003C26C2"/>
    <w:rsid w:val="003C271F"/>
    <w:rsid w:val="003C2AB1"/>
    <w:rsid w:val="003D0912"/>
    <w:rsid w:val="003D46E9"/>
    <w:rsid w:val="003D573C"/>
    <w:rsid w:val="003D574A"/>
    <w:rsid w:val="003E7384"/>
    <w:rsid w:val="003F129D"/>
    <w:rsid w:val="003F38F8"/>
    <w:rsid w:val="003F6683"/>
    <w:rsid w:val="004008CF"/>
    <w:rsid w:val="00401070"/>
    <w:rsid w:val="00404C43"/>
    <w:rsid w:val="00405424"/>
    <w:rsid w:val="00405B94"/>
    <w:rsid w:val="004120D0"/>
    <w:rsid w:val="00413A52"/>
    <w:rsid w:val="00416405"/>
    <w:rsid w:val="004220EA"/>
    <w:rsid w:val="00423335"/>
    <w:rsid w:val="00427703"/>
    <w:rsid w:val="004303C1"/>
    <w:rsid w:val="00431E06"/>
    <w:rsid w:val="00437194"/>
    <w:rsid w:val="0044016F"/>
    <w:rsid w:val="00440D36"/>
    <w:rsid w:val="0044315F"/>
    <w:rsid w:val="00444CEB"/>
    <w:rsid w:val="00445647"/>
    <w:rsid w:val="00446070"/>
    <w:rsid w:val="00446FAB"/>
    <w:rsid w:val="00450CF7"/>
    <w:rsid w:val="0045147E"/>
    <w:rsid w:val="00453666"/>
    <w:rsid w:val="00461C40"/>
    <w:rsid w:val="00462D22"/>
    <w:rsid w:val="0047027A"/>
    <w:rsid w:val="00472F2F"/>
    <w:rsid w:val="00475841"/>
    <w:rsid w:val="00476E86"/>
    <w:rsid w:val="004772A4"/>
    <w:rsid w:val="0048077F"/>
    <w:rsid w:val="004818D6"/>
    <w:rsid w:val="00482896"/>
    <w:rsid w:val="00483378"/>
    <w:rsid w:val="00492E53"/>
    <w:rsid w:val="004944B9"/>
    <w:rsid w:val="004965DF"/>
    <w:rsid w:val="004A08D6"/>
    <w:rsid w:val="004A2807"/>
    <w:rsid w:val="004A7E3D"/>
    <w:rsid w:val="004B0134"/>
    <w:rsid w:val="004B12FA"/>
    <w:rsid w:val="004B24A0"/>
    <w:rsid w:val="004B2DC4"/>
    <w:rsid w:val="004B338D"/>
    <w:rsid w:val="004B5DDC"/>
    <w:rsid w:val="004B6BED"/>
    <w:rsid w:val="004B7698"/>
    <w:rsid w:val="004B7BAA"/>
    <w:rsid w:val="004C0173"/>
    <w:rsid w:val="004C5AF6"/>
    <w:rsid w:val="004C5FFA"/>
    <w:rsid w:val="004C621E"/>
    <w:rsid w:val="004C7317"/>
    <w:rsid w:val="004C75C2"/>
    <w:rsid w:val="004D24E4"/>
    <w:rsid w:val="004D288E"/>
    <w:rsid w:val="004E1375"/>
    <w:rsid w:val="004E1663"/>
    <w:rsid w:val="004E1F74"/>
    <w:rsid w:val="004E2D42"/>
    <w:rsid w:val="004E3217"/>
    <w:rsid w:val="004E428E"/>
    <w:rsid w:val="004F06CC"/>
    <w:rsid w:val="00503F0D"/>
    <w:rsid w:val="0050521E"/>
    <w:rsid w:val="00505DB0"/>
    <w:rsid w:val="00506994"/>
    <w:rsid w:val="00507332"/>
    <w:rsid w:val="005104D3"/>
    <w:rsid w:val="00513504"/>
    <w:rsid w:val="00513F8B"/>
    <w:rsid w:val="005140B9"/>
    <w:rsid w:val="00515181"/>
    <w:rsid w:val="005157C3"/>
    <w:rsid w:val="005171BE"/>
    <w:rsid w:val="00524082"/>
    <w:rsid w:val="00524E4C"/>
    <w:rsid w:val="00525C10"/>
    <w:rsid w:val="005274D0"/>
    <w:rsid w:val="00530ED8"/>
    <w:rsid w:val="005319F6"/>
    <w:rsid w:val="00536E1C"/>
    <w:rsid w:val="005402A4"/>
    <w:rsid w:val="00547B4E"/>
    <w:rsid w:val="0055023D"/>
    <w:rsid w:val="00552C7B"/>
    <w:rsid w:val="00570B43"/>
    <w:rsid w:val="0057319C"/>
    <w:rsid w:val="005749B9"/>
    <w:rsid w:val="00575089"/>
    <w:rsid w:val="00576A39"/>
    <w:rsid w:val="00582054"/>
    <w:rsid w:val="00583CA7"/>
    <w:rsid w:val="005842C7"/>
    <w:rsid w:val="00586339"/>
    <w:rsid w:val="00590B21"/>
    <w:rsid w:val="00596584"/>
    <w:rsid w:val="00597CCC"/>
    <w:rsid w:val="005A1E66"/>
    <w:rsid w:val="005A3516"/>
    <w:rsid w:val="005A4B92"/>
    <w:rsid w:val="005A7120"/>
    <w:rsid w:val="005A7B96"/>
    <w:rsid w:val="005A7DBE"/>
    <w:rsid w:val="005B272A"/>
    <w:rsid w:val="005B645E"/>
    <w:rsid w:val="005B73DC"/>
    <w:rsid w:val="005B766B"/>
    <w:rsid w:val="005C3C50"/>
    <w:rsid w:val="005D30DC"/>
    <w:rsid w:val="005E649A"/>
    <w:rsid w:val="005F049C"/>
    <w:rsid w:val="005F4788"/>
    <w:rsid w:val="005F4BF9"/>
    <w:rsid w:val="005F5428"/>
    <w:rsid w:val="0060116C"/>
    <w:rsid w:val="006033C3"/>
    <w:rsid w:val="00610C86"/>
    <w:rsid w:val="0061132C"/>
    <w:rsid w:val="00614298"/>
    <w:rsid w:val="00614E00"/>
    <w:rsid w:val="006248BF"/>
    <w:rsid w:val="006269FC"/>
    <w:rsid w:val="00630F23"/>
    <w:rsid w:val="006374DD"/>
    <w:rsid w:val="00637FDF"/>
    <w:rsid w:val="0064544B"/>
    <w:rsid w:val="006459FD"/>
    <w:rsid w:val="00645A4F"/>
    <w:rsid w:val="00645D01"/>
    <w:rsid w:val="0064702C"/>
    <w:rsid w:val="006522EC"/>
    <w:rsid w:val="00660EDD"/>
    <w:rsid w:val="006610A9"/>
    <w:rsid w:val="006630ED"/>
    <w:rsid w:val="006630F4"/>
    <w:rsid w:val="0066488E"/>
    <w:rsid w:val="00665212"/>
    <w:rsid w:val="00672606"/>
    <w:rsid w:val="0068125D"/>
    <w:rsid w:val="00681B1F"/>
    <w:rsid w:val="00682587"/>
    <w:rsid w:val="00682B1D"/>
    <w:rsid w:val="00685FA7"/>
    <w:rsid w:val="006863D2"/>
    <w:rsid w:val="006927E8"/>
    <w:rsid w:val="00692CF4"/>
    <w:rsid w:val="00694610"/>
    <w:rsid w:val="006957A8"/>
    <w:rsid w:val="006A0479"/>
    <w:rsid w:val="006A0810"/>
    <w:rsid w:val="006A5661"/>
    <w:rsid w:val="006B6ED4"/>
    <w:rsid w:val="006B765B"/>
    <w:rsid w:val="006B7AE3"/>
    <w:rsid w:val="006C03C4"/>
    <w:rsid w:val="006C4342"/>
    <w:rsid w:val="006D66C9"/>
    <w:rsid w:val="006D7004"/>
    <w:rsid w:val="006D7158"/>
    <w:rsid w:val="006E20F1"/>
    <w:rsid w:val="006E3122"/>
    <w:rsid w:val="006E3176"/>
    <w:rsid w:val="006E3852"/>
    <w:rsid w:val="006E60A1"/>
    <w:rsid w:val="006F118C"/>
    <w:rsid w:val="006F1633"/>
    <w:rsid w:val="006F2CA5"/>
    <w:rsid w:val="006F6791"/>
    <w:rsid w:val="00702AF0"/>
    <w:rsid w:val="0070414A"/>
    <w:rsid w:val="007059D8"/>
    <w:rsid w:val="00717454"/>
    <w:rsid w:val="0072148A"/>
    <w:rsid w:val="00721BBA"/>
    <w:rsid w:val="00722BBB"/>
    <w:rsid w:val="00723C81"/>
    <w:rsid w:val="007242E5"/>
    <w:rsid w:val="00724AEB"/>
    <w:rsid w:val="00725A51"/>
    <w:rsid w:val="00725E9D"/>
    <w:rsid w:val="007273F6"/>
    <w:rsid w:val="0073583B"/>
    <w:rsid w:val="00740693"/>
    <w:rsid w:val="00742AA0"/>
    <w:rsid w:val="00742AD8"/>
    <w:rsid w:val="00742E8B"/>
    <w:rsid w:val="00743147"/>
    <w:rsid w:val="00746744"/>
    <w:rsid w:val="007543E7"/>
    <w:rsid w:val="00757213"/>
    <w:rsid w:val="00765BBE"/>
    <w:rsid w:val="00772D9D"/>
    <w:rsid w:val="00777FED"/>
    <w:rsid w:val="00783484"/>
    <w:rsid w:val="0078668B"/>
    <w:rsid w:val="00787160"/>
    <w:rsid w:val="0078778D"/>
    <w:rsid w:val="00787E32"/>
    <w:rsid w:val="007947E3"/>
    <w:rsid w:val="00796515"/>
    <w:rsid w:val="007965A7"/>
    <w:rsid w:val="007966A9"/>
    <w:rsid w:val="0079676C"/>
    <w:rsid w:val="00796BD4"/>
    <w:rsid w:val="007A5882"/>
    <w:rsid w:val="007B141E"/>
    <w:rsid w:val="007B1B2D"/>
    <w:rsid w:val="007B2FE4"/>
    <w:rsid w:val="007B4DCF"/>
    <w:rsid w:val="007B5184"/>
    <w:rsid w:val="007B59FD"/>
    <w:rsid w:val="007B6999"/>
    <w:rsid w:val="007B71FA"/>
    <w:rsid w:val="007C201F"/>
    <w:rsid w:val="007C273E"/>
    <w:rsid w:val="007C3D5E"/>
    <w:rsid w:val="007D0656"/>
    <w:rsid w:val="007D15F9"/>
    <w:rsid w:val="007D33DD"/>
    <w:rsid w:val="007D753D"/>
    <w:rsid w:val="007E1B94"/>
    <w:rsid w:val="007E370A"/>
    <w:rsid w:val="007E55F7"/>
    <w:rsid w:val="007E5D61"/>
    <w:rsid w:val="007E7CA0"/>
    <w:rsid w:val="007F0EAA"/>
    <w:rsid w:val="007F6E19"/>
    <w:rsid w:val="007F6E85"/>
    <w:rsid w:val="0080256F"/>
    <w:rsid w:val="0081204F"/>
    <w:rsid w:val="00813784"/>
    <w:rsid w:val="00814712"/>
    <w:rsid w:val="00823A82"/>
    <w:rsid w:val="008253CB"/>
    <w:rsid w:val="00826F57"/>
    <w:rsid w:val="00832AF7"/>
    <w:rsid w:val="00832FBE"/>
    <w:rsid w:val="0083376C"/>
    <w:rsid w:val="0083420B"/>
    <w:rsid w:val="008353AF"/>
    <w:rsid w:val="00836CE4"/>
    <w:rsid w:val="00843F19"/>
    <w:rsid w:val="008467AC"/>
    <w:rsid w:val="00846A2B"/>
    <w:rsid w:val="008479AC"/>
    <w:rsid w:val="0085086B"/>
    <w:rsid w:val="00851CD4"/>
    <w:rsid w:val="00852991"/>
    <w:rsid w:val="00854606"/>
    <w:rsid w:val="0085640B"/>
    <w:rsid w:val="008600DC"/>
    <w:rsid w:val="00861BFA"/>
    <w:rsid w:val="008701BB"/>
    <w:rsid w:val="00875E02"/>
    <w:rsid w:val="00876D05"/>
    <w:rsid w:val="008791B8"/>
    <w:rsid w:val="00882725"/>
    <w:rsid w:val="00886704"/>
    <w:rsid w:val="00886D56"/>
    <w:rsid w:val="00886E9E"/>
    <w:rsid w:val="00887E02"/>
    <w:rsid w:val="00890B66"/>
    <w:rsid w:val="00894EE6"/>
    <w:rsid w:val="008958A1"/>
    <w:rsid w:val="008A3064"/>
    <w:rsid w:val="008A4935"/>
    <w:rsid w:val="008A5799"/>
    <w:rsid w:val="008A7B8A"/>
    <w:rsid w:val="008B6927"/>
    <w:rsid w:val="008C15EF"/>
    <w:rsid w:val="008C1862"/>
    <w:rsid w:val="008C3D3C"/>
    <w:rsid w:val="008C7377"/>
    <w:rsid w:val="008C77A5"/>
    <w:rsid w:val="008D29A3"/>
    <w:rsid w:val="008D5767"/>
    <w:rsid w:val="008E4D5F"/>
    <w:rsid w:val="008E5932"/>
    <w:rsid w:val="008E7B20"/>
    <w:rsid w:val="008F41A9"/>
    <w:rsid w:val="00902D1C"/>
    <w:rsid w:val="00905109"/>
    <w:rsid w:val="00906FBE"/>
    <w:rsid w:val="00912C5C"/>
    <w:rsid w:val="00917886"/>
    <w:rsid w:val="009202C5"/>
    <w:rsid w:val="009205D8"/>
    <w:rsid w:val="0092150F"/>
    <w:rsid w:val="00922601"/>
    <w:rsid w:val="0092466C"/>
    <w:rsid w:val="00932C25"/>
    <w:rsid w:val="009333D8"/>
    <w:rsid w:val="00933CFC"/>
    <w:rsid w:val="00936F6F"/>
    <w:rsid w:val="009410DF"/>
    <w:rsid w:val="00941B2D"/>
    <w:rsid w:val="009459A8"/>
    <w:rsid w:val="0094637A"/>
    <w:rsid w:val="00947C67"/>
    <w:rsid w:val="009500B0"/>
    <w:rsid w:val="009502A4"/>
    <w:rsid w:val="00960945"/>
    <w:rsid w:val="0096799B"/>
    <w:rsid w:val="00971AF2"/>
    <w:rsid w:val="00973F29"/>
    <w:rsid w:val="00974539"/>
    <w:rsid w:val="009746FA"/>
    <w:rsid w:val="00977278"/>
    <w:rsid w:val="0098172D"/>
    <w:rsid w:val="00981CBD"/>
    <w:rsid w:val="009836AD"/>
    <w:rsid w:val="0099236F"/>
    <w:rsid w:val="00993C44"/>
    <w:rsid w:val="00993E32"/>
    <w:rsid w:val="009A0D50"/>
    <w:rsid w:val="009A7975"/>
    <w:rsid w:val="009B2FA0"/>
    <w:rsid w:val="009B480A"/>
    <w:rsid w:val="009B548B"/>
    <w:rsid w:val="009C0D8E"/>
    <w:rsid w:val="009C4D88"/>
    <w:rsid w:val="009C6558"/>
    <w:rsid w:val="009D1E67"/>
    <w:rsid w:val="009D47C3"/>
    <w:rsid w:val="009D572E"/>
    <w:rsid w:val="009E3C40"/>
    <w:rsid w:val="009E5810"/>
    <w:rsid w:val="009E6C5B"/>
    <w:rsid w:val="009E6CEB"/>
    <w:rsid w:val="009E77E2"/>
    <w:rsid w:val="009F305B"/>
    <w:rsid w:val="009F3962"/>
    <w:rsid w:val="009F42A5"/>
    <w:rsid w:val="00A01262"/>
    <w:rsid w:val="00A0250B"/>
    <w:rsid w:val="00A0490E"/>
    <w:rsid w:val="00A0652F"/>
    <w:rsid w:val="00A07B04"/>
    <w:rsid w:val="00A11651"/>
    <w:rsid w:val="00A12B65"/>
    <w:rsid w:val="00A13822"/>
    <w:rsid w:val="00A1387A"/>
    <w:rsid w:val="00A1638A"/>
    <w:rsid w:val="00A230E8"/>
    <w:rsid w:val="00A23159"/>
    <w:rsid w:val="00A23682"/>
    <w:rsid w:val="00A23D22"/>
    <w:rsid w:val="00A24445"/>
    <w:rsid w:val="00A27837"/>
    <w:rsid w:val="00A34FB5"/>
    <w:rsid w:val="00A372EC"/>
    <w:rsid w:val="00A37876"/>
    <w:rsid w:val="00A41900"/>
    <w:rsid w:val="00A41B02"/>
    <w:rsid w:val="00A437DB"/>
    <w:rsid w:val="00A43A49"/>
    <w:rsid w:val="00A521FE"/>
    <w:rsid w:val="00A52538"/>
    <w:rsid w:val="00A55081"/>
    <w:rsid w:val="00A62110"/>
    <w:rsid w:val="00A70DA1"/>
    <w:rsid w:val="00A710AE"/>
    <w:rsid w:val="00A732E2"/>
    <w:rsid w:val="00A7561C"/>
    <w:rsid w:val="00A758FF"/>
    <w:rsid w:val="00A84900"/>
    <w:rsid w:val="00A878D5"/>
    <w:rsid w:val="00A92203"/>
    <w:rsid w:val="00A945C2"/>
    <w:rsid w:val="00AA56AD"/>
    <w:rsid w:val="00AB10B2"/>
    <w:rsid w:val="00AB15B2"/>
    <w:rsid w:val="00AB27C2"/>
    <w:rsid w:val="00AB5018"/>
    <w:rsid w:val="00AC00CF"/>
    <w:rsid w:val="00AC126A"/>
    <w:rsid w:val="00AC3CDE"/>
    <w:rsid w:val="00AC4446"/>
    <w:rsid w:val="00AD4378"/>
    <w:rsid w:val="00AE021E"/>
    <w:rsid w:val="00AE2029"/>
    <w:rsid w:val="00AE4360"/>
    <w:rsid w:val="00AE47FB"/>
    <w:rsid w:val="00AE4850"/>
    <w:rsid w:val="00AE4BE5"/>
    <w:rsid w:val="00AE598C"/>
    <w:rsid w:val="00AF1939"/>
    <w:rsid w:val="00AF215C"/>
    <w:rsid w:val="00AF2819"/>
    <w:rsid w:val="00AF337A"/>
    <w:rsid w:val="00AF4C39"/>
    <w:rsid w:val="00AF5D9F"/>
    <w:rsid w:val="00AF63E8"/>
    <w:rsid w:val="00B02CBE"/>
    <w:rsid w:val="00B03DBC"/>
    <w:rsid w:val="00B051F9"/>
    <w:rsid w:val="00B10B46"/>
    <w:rsid w:val="00B1137F"/>
    <w:rsid w:val="00B25C90"/>
    <w:rsid w:val="00B27972"/>
    <w:rsid w:val="00B303CF"/>
    <w:rsid w:val="00B314E6"/>
    <w:rsid w:val="00B32055"/>
    <w:rsid w:val="00B32925"/>
    <w:rsid w:val="00B346DE"/>
    <w:rsid w:val="00B34A76"/>
    <w:rsid w:val="00B34EDA"/>
    <w:rsid w:val="00B3756D"/>
    <w:rsid w:val="00B37AC8"/>
    <w:rsid w:val="00B41F4A"/>
    <w:rsid w:val="00B457A7"/>
    <w:rsid w:val="00B4693E"/>
    <w:rsid w:val="00B523DF"/>
    <w:rsid w:val="00B60E68"/>
    <w:rsid w:val="00B62814"/>
    <w:rsid w:val="00B65D4D"/>
    <w:rsid w:val="00B85297"/>
    <w:rsid w:val="00B94FBE"/>
    <w:rsid w:val="00B94FFF"/>
    <w:rsid w:val="00B95F8C"/>
    <w:rsid w:val="00B9639A"/>
    <w:rsid w:val="00BA0F44"/>
    <w:rsid w:val="00BA24C3"/>
    <w:rsid w:val="00BA2D94"/>
    <w:rsid w:val="00BA7D0E"/>
    <w:rsid w:val="00BB3822"/>
    <w:rsid w:val="00BB4819"/>
    <w:rsid w:val="00BC2342"/>
    <w:rsid w:val="00BC43DD"/>
    <w:rsid w:val="00BC5C91"/>
    <w:rsid w:val="00BD07DA"/>
    <w:rsid w:val="00BD2700"/>
    <w:rsid w:val="00BD3270"/>
    <w:rsid w:val="00BD3328"/>
    <w:rsid w:val="00BF0873"/>
    <w:rsid w:val="00BF4789"/>
    <w:rsid w:val="00BF4923"/>
    <w:rsid w:val="00BF6918"/>
    <w:rsid w:val="00C041E0"/>
    <w:rsid w:val="00C05FC4"/>
    <w:rsid w:val="00C0655C"/>
    <w:rsid w:val="00C07099"/>
    <w:rsid w:val="00C1049F"/>
    <w:rsid w:val="00C11A88"/>
    <w:rsid w:val="00C15DF6"/>
    <w:rsid w:val="00C21E20"/>
    <w:rsid w:val="00C22F09"/>
    <w:rsid w:val="00C248A3"/>
    <w:rsid w:val="00C24AA1"/>
    <w:rsid w:val="00C25072"/>
    <w:rsid w:val="00C34013"/>
    <w:rsid w:val="00C34151"/>
    <w:rsid w:val="00C341E5"/>
    <w:rsid w:val="00C365E2"/>
    <w:rsid w:val="00C366E8"/>
    <w:rsid w:val="00C376B5"/>
    <w:rsid w:val="00C41765"/>
    <w:rsid w:val="00C44A94"/>
    <w:rsid w:val="00C45A6A"/>
    <w:rsid w:val="00C476D1"/>
    <w:rsid w:val="00C521F5"/>
    <w:rsid w:val="00C57FF4"/>
    <w:rsid w:val="00C61B6E"/>
    <w:rsid w:val="00C631AD"/>
    <w:rsid w:val="00C65659"/>
    <w:rsid w:val="00C67B50"/>
    <w:rsid w:val="00C711BE"/>
    <w:rsid w:val="00C766DE"/>
    <w:rsid w:val="00C77F4E"/>
    <w:rsid w:val="00C80FFA"/>
    <w:rsid w:val="00C83336"/>
    <w:rsid w:val="00C869D2"/>
    <w:rsid w:val="00C9039E"/>
    <w:rsid w:val="00C97B50"/>
    <w:rsid w:val="00C97F2B"/>
    <w:rsid w:val="00C97FCA"/>
    <w:rsid w:val="00CA0755"/>
    <w:rsid w:val="00CA3C95"/>
    <w:rsid w:val="00CA4B53"/>
    <w:rsid w:val="00CA5FDA"/>
    <w:rsid w:val="00CB0135"/>
    <w:rsid w:val="00CB183C"/>
    <w:rsid w:val="00CB2987"/>
    <w:rsid w:val="00CB5ADA"/>
    <w:rsid w:val="00CC2302"/>
    <w:rsid w:val="00CC78A6"/>
    <w:rsid w:val="00CD242A"/>
    <w:rsid w:val="00CD3EF4"/>
    <w:rsid w:val="00CD4C9F"/>
    <w:rsid w:val="00CD5D41"/>
    <w:rsid w:val="00CD727B"/>
    <w:rsid w:val="00CF05DD"/>
    <w:rsid w:val="00CF2F9B"/>
    <w:rsid w:val="00CF4618"/>
    <w:rsid w:val="00CF4B9D"/>
    <w:rsid w:val="00CF624B"/>
    <w:rsid w:val="00CF6837"/>
    <w:rsid w:val="00D01424"/>
    <w:rsid w:val="00D060AE"/>
    <w:rsid w:val="00D0695D"/>
    <w:rsid w:val="00D10203"/>
    <w:rsid w:val="00D11C35"/>
    <w:rsid w:val="00D13AA1"/>
    <w:rsid w:val="00D21395"/>
    <w:rsid w:val="00D223EC"/>
    <w:rsid w:val="00D22B57"/>
    <w:rsid w:val="00D23981"/>
    <w:rsid w:val="00D2412F"/>
    <w:rsid w:val="00D31EC6"/>
    <w:rsid w:val="00D35D22"/>
    <w:rsid w:val="00D37DA8"/>
    <w:rsid w:val="00D40F9C"/>
    <w:rsid w:val="00D41F3E"/>
    <w:rsid w:val="00D42E22"/>
    <w:rsid w:val="00D450C6"/>
    <w:rsid w:val="00D525CE"/>
    <w:rsid w:val="00D53041"/>
    <w:rsid w:val="00D54EDE"/>
    <w:rsid w:val="00D609E7"/>
    <w:rsid w:val="00D66767"/>
    <w:rsid w:val="00D677A1"/>
    <w:rsid w:val="00D70547"/>
    <w:rsid w:val="00D729A4"/>
    <w:rsid w:val="00D72F54"/>
    <w:rsid w:val="00D83387"/>
    <w:rsid w:val="00D85D77"/>
    <w:rsid w:val="00D865C1"/>
    <w:rsid w:val="00D908E5"/>
    <w:rsid w:val="00D91F38"/>
    <w:rsid w:val="00D974C8"/>
    <w:rsid w:val="00DA063F"/>
    <w:rsid w:val="00DA1FBB"/>
    <w:rsid w:val="00DB2788"/>
    <w:rsid w:val="00DB3340"/>
    <w:rsid w:val="00DB4FB2"/>
    <w:rsid w:val="00DBD217"/>
    <w:rsid w:val="00DC66B4"/>
    <w:rsid w:val="00DC67DF"/>
    <w:rsid w:val="00DD2147"/>
    <w:rsid w:val="00DD36B5"/>
    <w:rsid w:val="00DD593D"/>
    <w:rsid w:val="00DD706C"/>
    <w:rsid w:val="00DD7DB2"/>
    <w:rsid w:val="00DE4AF6"/>
    <w:rsid w:val="00DE6CEC"/>
    <w:rsid w:val="00DF11FE"/>
    <w:rsid w:val="00DF35F2"/>
    <w:rsid w:val="00DF5A6D"/>
    <w:rsid w:val="00E06001"/>
    <w:rsid w:val="00E07733"/>
    <w:rsid w:val="00E079FB"/>
    <w:rsid w:val="00E12E7E"/>
    <w:rsid w:val="00E158E1"/>
    <w:rsid w:val="00E15D86"/>
    <w:rsid w:val="00E21B1E"/>
    <w:rsid w:val="00E22644"/>
    <w:rsid w:val="00E23281"/>
    <w:rsid w:val="00E310CD"/>
    <w:rsid w:val="00E31585"/>
    <w:rsid w:val="00E33A3E"/>
    <w:rsid w:val="00E41C8F"/>
    <w:rsid w:val="00E41D3F"/>
    <w:rsid w:val="00E420EA"/>
    <w:rsid w:val="00E453E2"/>
    <w:rsid w:val="00E51A44"/>
    <w:rsid w:val="00E52B03"/>
    <w:rsid w:val="00E52E52"/>
    <w:rsid w:val="00E5652F"/>
    <w:rsid w:val="00E6220B"/>
    <w:rsid w:val="00E62AFD"/>
    <w:rsid w:val="00E7012E"/>
    <w:rsid w:val="00E701CE"/>
    <w:rsid w:val="00E70807"/>
    <w:rsid w:val="00E712AB"/>
    <w:rsid w:val="00E7307E"/>
    <w:rsid w:val="00E76EFD"/>
    <w:rsid w:val="00E77E39"/>
    <w:rsid w:val="00E81766"/>
    <w:rsid w:val="00E81ADC"/>
    <w:rsid w:val="00E83DC2"/>
    <w:rsid w:val="00E866B8"/>
    <w:rsid w:val="00E86732"/>
    <w:rsid w:val="00E90756"/>
    <w:rsid w:val="00E919E1"/>
    <w:rsid w:val="00E91EC0"/>
    <w:rsid w:val="00E92174"/>
    <w:rsid w:val="00E93948"/>
    <w:rsid w:val="00E95655"/>
    <w:rsid w:val="00E95D6D"/>
    <w:rsid w:val="00EA1175"/>
    <w:rsid w:val="00EA15A5"/>
    <w:rsid w:val="00EA2EC1"/>
    <w:rsid w:val="00EA5FF0"/>
    <w:rsid w:val="00EB5238"/>
    <w:rsid w:val="00EB6E63"/>
    <w:rsid w:val="00EC2399"/>
    <w:rsid w:val="00EC3C2A"/>
    <w:rsid w:val="00EC6705"/>
    <w:rsid w:val="00EC6DC0"/>
    <w:rsid w:val="00ED433E"/>
    <w:rsid w:val="00ED4725"/>
    <w:rsid w:val="00ED4BE4"/>
    <w:rsid w:val="00ED4FF3"/>
    <w:rsid w:val="00ED6364"/>
    <w:rsid w:val="00ED76F8"/>
    <w:rsid w:val="00EE261E"/>
    <w:rsid w:val="00EE4C6E"/>
    <w:rsid w:val="00EE55FA"/>
    <w:rsid w:val="00EF3B4C"/>
    <w:rsid w:val="00EF495A"/>
    <w:rsid w:val="00EF5600"/>
    <w:rsid w:val="00EF7682"/>
    <w:rsid w:val="00F026A2"/>
    <w:rsid w:val="00F04A8A"/>
    <w:rsid w:val="00F05DED"/>
    <w:rsid w:val="00F10162"/>
    <w:rsid w:val="00F113FB"/>
    <w:rsid w:val="00F11EB1"/>
    <w:rsid w:val="00F139B9"/>
    <w:rsid w:val="00F14078"/>
    <w:rsid w:val="00F16A07"/>
    <w:rsid w:val="00F2023A"/>
    <w:rsid w:val="00F207DE"/>
    <w:rsid w:val="00F23368"/>
    <w:rsid w:val="00F23B69"/>
    <w:rsid w:val="00F24657"/>
    <w:rsid w:val="00F2B400"/>
    <w:rsid w:val="00F30DCE"/>
    <w:rsid w:val="00F3726E"/>
    <w:rsid w:val="00F41905"/>
    <w:rsid w:val="00F45154"/>
    <w:rsid w:val="00F457B4"/>
    <w:rsid w:val="00F478E5"/>
    <w:rsid w:val="00F52269"/>
    <w:rsid w:val="00F54E29"/>
    <w:rsid w:val="00F6094C"/>
    <w:rsid w:val="00F60BD7"/>
    <w:rsid w:val="00F65C92"/>
    <w:rsid w:val="00F724AB"/>
    <w:rsid w:val="00F73F67"/>
    <w:rsid w:val="00F7598A"/>
    <w:rsid w:val="00F7887F"/>
    <w:rsid w:val="00F806B9"/>
    <w:rsid w:val="00F80DB8"/>
    <w:rsid w:val="00F80F02"/>
    <w:rsid w:val="00F8798A"/>
    <w:rsid w:val="00F9108E"/>
    <w:rsid w:val="00F929F0"/>
    <w:rsid w:val="00F9595E"/>
    <w:rsid w:val="00FA722F"/>
    <w:rsid w:val="00FB19F5"/>
    <w:rsid w:val="00FB3FA4"/>
    <w:rsid w:val="00FC0E8A"/>
    <w:rsid w:val="00FC61E9"/>
    <w:rsid w:val="00FC6BD6"/>
    <w:rsid w:val="00FC7F62"/>
    <w:rsid w:val="00FD0F75"/>
    <w:rsid w:val="00FD150D"/>
    <w:rsid w:val="00FD2324"/>
    <w:rsid w:val="00FD44FD"/>
    <w:rsid w:val="00FD4B76"/>
    <w:rsid w:val="00FD61D7"/>
    <w:rsid w:val="00FD6C49"/>
    <w:rsid w:val="00FE0AAE"/>
    <w:rsid w:val="00FE3D44"/>
    <w:rsid w:val="00FF2764"/>
    <w:rsid w:val="00FF2D98"/>
    <w:rsid w:val="00FF6855"/>
    <w:rsid w:val="010A57AE"/>
    <w:rsid w:val="01119AB7"/>
    <w:rsid w:val="012FBC28"/>
    <w:rsid w:val="013A9575"/>
    <w:rsid w:val="017B2372"/>
    <w:rsid w:val="01A4A4F6"/>
    <w:rsid w:val="01A54699"/>
    <w:rsid w:val="01BA1E01"/>
    <w:rsid w:val="01BDD04B"/>
    <w:rsid w:val="01D9F93E"/>
    <w:rsid w:val="01E1F33E"/>
    <w:rsid w:val="01E3E67F"/>
    <w:rsid w:val="01E45266"/>
    <w:rsid w:val="020FE703"/>
    <w:rsid w:val="02235DEC"/>
    <w:rsid w:val="02307FF4"/>
    <w:rsid w:val="0250FDEA"/>
    <w:rsid w:val="0255DA25"/>
    <w:rsid w:val="0264F89E"/>
    <w:rsid w:val="0287E6B7"/>
    <w:rsid w:val="02922DA8"/>
    <w:rsid w:val="02A7E70C"/>
    <w:rsid w:val="02A9D4F2"/>
    <w:rsid w:val="02AA2F1A"/>
    <w:rsid w:val="02B7FB75"/>
    <w:rsid w:val="02BB7350"/>
    <w:rsid w:val="02F61FD4"/>
    <w:rsid w:val="02FCEAE1"/>
    <w:rsid w:val="03281F6C"/>
    <w:rsid w:val="034F4C8B"/>
    <w:rsid w:val="03562D8A"/>
    <w:rsid w:val="035B0A0D"/>
    <w:rsid w:val="036A8213"/>
    <w:rsid w:val="03BB9C14"/>
    <w:rsid w:val="03D6BA1B"/>
    <w:rsid w:val="03F111EE"/>
    <w:rsid w:val="040FE17F"/>
    <w:rsid w:val="04184C52"/>
    <w:rsid w:val="042F2941"/>
    <w:rsid w:val="04610DB5"/>
    <w:rsid w:val="0488F0CD"/>
    <w:rsid w:val="048A9EE3"/>
    <w:rsid w:val="04947FEB"/>
    <w:rsid w:val="04A31130"/>
    <w:rsid w:val="04B6AE9C"/>
    <w:rsid w:val="04C569CC"/>
    <w:rsid w:val="04C95A7A"/>
    <w:rsid w:val="04CA3561"/>
    <w:rsid w:val="04D4B4D1"/>
    <w:rsid w:val="04E94812"/>
    <w:rsid w:val="05396846"/>
    <w:rsid w:val="05AA224D"/>
    <w:rsid w:val="05B4EEF3"/>
    <w:rsid w:val="05B7AE2E"/>
    <w:rsid w:val="05CBDB60"/>
    <w:rsid w:val="05E10593"/>
    <w:rsid w:val="05E44078"/>
    <w:rsid w:val="05F1444B"/>
    <w:rsid w:val="062C1763"/>
    <w:rsid w:val="062D2B39"/>
    <w:rsid w:val="062EDC29"/>
    <w:rsid w:val="06459BF5"/>
    <w:rsid w:val="06576FA0"/>
    <w:rsid w:val="06708532"/>
    <w:rsid w:val="069C3C04"/>
    <w:rsid w:val="06A9A021"/>
    <w:rsid w:val="06B99A99"/>
    <w:rsid w:val="06C0B3A5"/>
    <w:rsid w:val="070638F2"/>
    <w:rsid w:val="0730E2C7"/>
    <w:rsid w:val="0736AEB2"/>
    <w:rsid w:val="0754E1E9"/>
    <w:rsid w:val="076F3051"/>
    <w:rsid w:val="0770EC35"/>
    <w:rsid w:val="0777D2E2"/>
    <w:rsid w:val="0777E076"/>
    <w:rsid w:val="079228FA"/>
    <w:rsid w:val="07AD6D08"/>
    <w:rsid w:val="07B9B8A5"/>
    <w:rsid w:val="07C49C1D"/>
    <w:rsid w:val="07CAAC8A"/>
    <w:rsid w:val="07CDBE9C"/>
    <w:rsid w:val="0814F05F"/>
    <w:rsid w:val="084AD2FA"/>
    <w:rsid w:val="086F0DED"/>
    <w:rsid w:val="087098E7"/>
    <w:rsid w:val="0870D58D"/>
    <w:rsid w:val="0886EA02"/>
    <w:rsid w:val="08942DF2"/>
    <w:rsid w:val="0896D859"/>
    <w:rsid w:val="08B7E255"/>
    <w:rsid w:val="08C1C7BF"/>
    <w:rsid w:val="08C758DA"/>
    <w:rsid w:val="08D76DE2"/>
    <w:rsid w:val="091B8D62"/>
    <w:rsid w:val="093A2C5E"/>
    <w:rsid w:val="095512F0"/>
    <w:rsid w:val="0966DB35"/>
    <w:rsid w:val="096CF219"/>
    <w:rsid w:val="0994BAC1"/>
    <w:rsid w:val="09C01427"/>
    <w:rsid w:val="09D3DCC6"/>
    <w:rsid w:val="09E0A2DA"/>
    <w:rsid w:val="0A232098"/>
    <w:rsid w:val="0A2F97DF"/>
    <w:rsid w:val="0A43B1BB"/>
    <w:rsid w:val="0A59D996"/>
    <w:rsid w:val="0A82A9AC"/>
    <w:rsid w:val="0AA74895"/>
    <w:rsid w:val="0AAD5CD8"/>
    <w:rsid w:val="0ADFCBDD"/>
    <w:rsid w:val="0AFE8D86"/>
    <w:rsid w:val="0B0CEE23"/>
    <w:rsid w:val="0B12741A"/>
    <w:rsid w:val="0B34FC51"/>
    <w:rsid w:val="0B6DB9A5"/>
    <w:rsid w:val="0B7E91A1"/>
    <w:rsid w:val="0B8578D1"/>
    <w:rsid w:val="0B8A2498"/>
    <w:rsid w:val="0BAA1380"/>
    <w:rsid w:val="0BAAF559"/>
    <w:rsid w:val="0BB24840"/>
    <w:rsid w:val="0BCBD3D9"/>
    <w:rsid w:val="0BD52B6C"/>
    <w:rsid w:val="0BDB0B79"/>
    <w:rsid w:val="0C0030C4"/>
    <w:rsid w:val="0C3ED96F"/>
    <w:rsid w:val="0C6B2507"/>
    <w:rsid w:val="0C730921"/>
    <w:rsid w:val="0C9D7670"/>
    <w:rsid w:val="0CBE0752"/>
    <w:rsid w:val="0CD91C4E"/>
    <w:rsid w:val="0CF2F638"/>
    <w:rsid w:val="0D1135DF"/>
    <w:rsid w:val="0D218D6F"/>
    <w:rsid w:val="0D2B7B89"/>
    <w:rsid w:val="0D35C390"/>
    <w:rsid w:val="0D5092B2"/>
    <w:rsid w:val="0D8CA931"/>
    <w:rsid w:val="0DE47210"/>
    <w:rsid w:val="0DF77A37"/>
    <w:rsid w:val="0DFCCA87"/>
    <w:rsid w:val="0DFDA3D2"/>
    <w:rsid w:val="0E0B1D26"/>
    <w:rsid w:val="0E31D9D0"/>
    <w:rsid w:val="0E37D81B"/>
    <w:rsid w:val="0E41EDF6"/>
    <w:rsid w:val="0E4455A5"/>
    <w:rsid w:val="0E4EC823"/>
    <w:rsid w:val="0E512730"/>
    <w:rsid w:val="0E8CAA94"/>
    <w:rsid w:val="0EC12566"/>
    <w:rsid w:val="0ED375F4"/>
    <w:rsid w:val="0F0F9714"/>
    <w:rsid w:val="0F0F9A74"/>
    <w:rsid w:val="0F319D8B"/>
    <w:rsid w:val="0F525A2E"/>
    <w:rsid w:val="0F7FEF05"/>
    <w:rsid w:val="0F80CDFB"/>
    <w:rsid w:val="0FCE0DB8"/>
    <w:rsid w:val="0FF28737"/>
    <w:rsid w:val="0FF5A814"/>
    <w:rsid w:val="0FFE5344"/>
    <w:rsid w:val="0FFFB516"/>
    <w:rsid w:val="100D6D0A"/>
    <w:rsid w:val="101E6C91"/>
    <w:rsid w:val="102C4436"/>
    <w:rsid w:val="10377E26"/>
    <w:rsid w:val="10455EFE"/>
    <w:rsid w:val="104707DF"/>
    <w:rsid w:val="104BE472"/>
    <w:rsid w:val="10600F35"/>
    <w:rsid w:val="1062A44E"/>
    <w:rsid w:val="10663D11"/>
    <w:rsid w:val="107AAAFD"/>
    <w:rsid w:val="1085B963"/>
    <w:rsid w:val="108F2C5A"/>
    <w:rsid w:val="109DD284"/>
    <w:rsid w:val="10A60243"/>
    <w:rsid w:val="10D7FD5F"/>
    <w:rsid w:val="10F2020E"/>
    <w:rsid w:val="10F608CE"/>
    <w:rsid w:val="10F8AA7A"/>
    <w:rsid w:val="110C3A25"/>
    <w:rsid w:val="1157AC92"/>
    <w:rsid w:val="115A9681"/>
    <w:rsid w:val="115BC002"/>
    <w:rsid w:val="11AAA0D2"/>
    <w:rsid w:val="11AAD6B5"/>
    <w:rsid w:val="11B22596"/>
    <w:rsid w:val="11CBAA4A"/>
    <w:rsid w:val="11CBBAA8"/>
    <w:rsid w:val="11DCFB29"/>
    <w:rsid w:val="1201ACCF"/>
    <w:rsid w:val="120745D4"/>
    <w:rsid w:val="1217EDEF"/>
    <w:rsid w:val="1221C099"/>
    <w:rsid w:val="12249BD6"/>
    <w:rsid w:val="122D24C0"/>
    <w:rsid w:val="122D70E2"/>
    <w:rsid w:val="1245D571"/>
    <w:rsid w:val="124AB337"/>
    <w:rsid w:val="1251472C"/>
    <w:rsid w:val="1253931A"/>
    <w:rsid w:val="12652976"/>
    <w:rsid w:val="1284764B"/>
    <w:rsid w:val="128A41A9"/>
    <w:rsid w:val="128B9AAD"/>
    <w:rsid w:val="12984BFC"/>
    <w:rsid w:val="129ECD98"/>
    <w:rsid w:val="12ACC54B"/>
    <w:rsid w:val="12B6C60A"/>
    <w:rsid w:val="12BF3981"/>
    <w:rsid w:val="12DC0DA3"/>
    <w:rsid w:val="12EA118F"/>
    <w:rsid w:val="12F39A21"/>
    <w:rsid w:val="12F666E2"/>
    <w:rsid w:val="12FA6746"/>
    <w:rsid w:val="1335F406"/>
    <w:rsid w:val="13460625"/>
    <w:rsid w:val="1358057A"/>
    <w:rsid w:val="135C08E6"/>
    <w:rsid w:val="135CF165"/>
    <w:rsid w:val="135FC0E2"/>
    <w:rsid w:val="13B24BBF"/>
    <w:rsid w:val="13C06C37"/>
    <w:rsid w:val="13EE50FC"/>
    <w:rsid w:val="13EFB829"/>
    <w:rsid w:val="13F0C656"/>
    <w:rsid w:val="13FE1A18"/>
    <w:rsid w:val="141FBA8F"/>
    <w:rsid w:val="14378A12"/>
    <w:rsid w:val="14385CC3"/>
    <w:rsid w:val="146CAA4C"/>
    <w:rsid w:val="148BDBBB"/>
    <w:rsid w:val="1497ADEC"/>
    <w:rsid w:val="14BA9554"/>
    <w:rsid w:val="14C1DA5C"/>
    <w:rsid w:val="14C91937"/>
    <w:rsid w:val="14D5C9DC"/>
    <w:rsid w:val="14E3DB51"/>
    <w:rsid w:val="14F11CC7"/>
    <w:rsid w:val="150375CA"/>
    <w:rsid w:val="15270ADE"/>
    <w:rsid w:val="156D3B7F"/>
    <w:rsid w:val="1585F8BE"/>
    <w:rsid w:val="15AC4AD4"/>
    <w:rsid w:val="160808AC"/>
    <w:rsid w:val="16382F5F"/>
    <w:rsid w:val="163E56AD"/>
    <w:rsid w:val="163F7106"/>
    <w:rsid w:val="16555095"/>
    <w:rsid w:val="166099CB"/>
    <w:rsid w:val="1688AA99"/>
    <w:rsid w:val="1699A820"/>
    <w:rsid w:val="16B1D061"/>
    <w:rsid w:val="16C645F1"/>
    <w:rsid w:val="16D7FA08"/>
    <w:rsid w:val="16E6175D"/>
    <w:rsid w:val="16F365E5"/>
    <w:rsid w:val="16F64016"/>
    <w:rsid w:val="171E724D"/>
    <w:rsid w:val="171F4567"/>
    <w:rsid w:val="1728A2B7"/>
    <w:rsid w:val="1764E59A"/>
    <w:rsid w:val="176A7EAC"/>
    <w:rsid w:val="178C09D8"/>
    <w:rsid w:val="17904E87"/>
    <w:rsid w:val="17A3D90D"/>
    <w:rsid w:val="17A99265"/>
    <w:rsid w:val="17D100C7"/>
    <w:rsid w:val="17E9EAC0"/>
    <w:rsid w:val="18239664"/>
    <w:rsid w:val="183A3221"/>
    <w:rsid w:val="186EF615"/>
    <w:rsid w:val="18741F9D"/>
    <w:rsid w:val="18753497"/>
    <w:rsid w:val="1885943F"/>
    <w:rsid w:val="188EB555"/>
    <w:rsid w:val="18900B83"/>
    <w:rsid w:val="18B09537"/>
    <w:rsid w:val="18F58062"/>
    <w:rsid w:val="1908EFDA"/>
    <w:rsid w:val="190D2E0E"/>
    <w:rsid w:val="190E7F80"/>
    <w:rsid w:val="1924160E"/>
    <w:rsid w:val="193FA96E"/>
    <w:rsid w:val="1941F322"/>
    <w:rsid w:val="195F6A27"/>
    <w:rsid w:val="197513CC"/>
    <w:rsid w:val="19C66ED0"/>
    <w:rsid w:val="19D3267C"/>
    <w:rsid w:val="19E1879A"/>
    <w:rsid w:val="19F7963E"/>
    <w:rsid w:val="19FA4261"/>
    <w:rsid w:val="1A09361D"/>
    <w:rsid w:val="1A1390A7"/>
    <w:rsid w:val="1A2A41D5"/>
    <w:rsid w:val="1A3FD701"/>
    <w:rsid w:val="1A75FE87"/>
    <w:rsid w:val="1AA78830"/>
    <w:rsid w:val="1AB33487"/>
    <w:rsid w:val="1AC1D7EF"/>
    <w:rsid w:val="1AC3129C"/>
    <w:rsid w:val="1AC5BE9F"/>
    <w:rsid w:val="1AEB9251"/>
    <w:rsid w:val="1AF92B99"/>
    <w:rsid w:val="1AFF4768"/>
    <w:rsid w:val="1B0EE490"/>
    <w:rsid w:val="1B5F7353"/>
    <w:rsid w:val="1BB9F8B8"/>
    <w:rsid w:val="1BC336A2"/>
    <w:rsid w:val="1BC6EE78"/>
    <w:rsid w:val="1BE8E2A3"/>
    <w:rsid w:val="1BF52414"/>
    <w:rsid w:val="1BFA9FDC"/>
    <w:rsid w:val="1C0091DB"/>
    <w:rsid w:val="1C19B48C"/>
    <w:rsid w:val="1C257087"/>
    <w:rsid w:val="1C2C8781"/>
    <w:rsid w:val="1C4F04E8"/>
    <w:rsid w:val="1C592E34"/>
    <w:rsid w:val="1C5AF6C7"/>
    <w:rsid w:val="1C800A70"/>
    <w:rsid w:val="1CAAC502"/>
    <w:rsid w:val="1CB1BAC4"/>
    <w:rsid w:val="1CB32AA0"/>
    <w:rsid w:val="1CD715F0"/>
    <w:rsid w:val="1CDD3EEB"/>
    <w:rsid w:val="1D5D915E"/>
    <w:rsid w:val="1D6B5CEE"/>
    <w:rsid w:val="1D6C01CB"/>
    <w:rsid w:val="1D72CD1D"/>
    <w:rsid w:val="1D90B77F"/>
    <w:rsid w:val="1DB75CB9"/>
    <w:rsid w:val="1DB929C9"/>
    <w:rsid w:val="1DBBBBC1"/>
    <w:rsid w:val="1DEC227F"/>
    <w:rsid w:val="1DFF6F55"/>
    <w:rsid w:val="1E0DA86F"/>
    <w:rsid w:val="1E2506B8"/>
    <w:rsid w:val="1E2EC8CE"/>
    <w:rsid w:val="1E3B4F30"/>
    <w:rsid w:val="1E4FE905"/>
    <w:rsid w:val="1E8409C4"/>
    <w:rsid w:val="1E8A9C83"/>
    <w:rsid w:val="1E902275"/>
    <w:rsid w:val="1EB4C4C7"/>
    <w:rsid w:val="1ECBFB05"/>
    <w:rsid w:val="1F2ACC5A"/>
    <w:rsid w:val="1F2AF4A8"/>
    <w:rsid w:val="1F3A0A68"/>
    <w:rsid w:val="1F7F668B"/>
    <w:rsid w:val="1FD26350"/>
    <w:rsid w:val="1FDD2173"/>
    <w:rsid w:val="2005ACF1"/>
    <w:rsid w:val="20114F2C"/>
    <w:rsid w:val="2063B03F"/>
    <w:rsid w:val="206AE8AC"/>
    <w:rsid w:val="207042B6"/>
    <w:rsid w:val="20868C29"/>
    <w:rsid w:val="2090BD4E"/>
    <w:rsid w:val="20EC6E8A"/>
    <w:rsid w:val="20EE1C18"/>
    <w:rsid w:val="20EE2129"/>
    <w:rsid w:val="20FFF8A4"/>
    <w:rsid w:val="21054AE1"/>
    <w:rsid w:val="21089041"/>
    <w:rsid w:val="212D6710"/>
    <w:rsid w:val="213677F3"/>
    <w:rsid w:val="214C9124"/>
    <w:rsid w:val="219B2304"/>
    <w:rsid w:val="219DA58F"/>
    <w:rsid w:val="21B127F4"/>
    <w:rsid w:val="2206B90D"/>
    <w:rsid w:val="22082959"/>
    <w:rsid w:val="221C6F3E"/>
    <w:rsid w:val="22257001"/>
    <w:rsid w:val="22C61BD6"/>
    <w:rsid w:val="22F877DB"/>
    <w:rsid w:val="22FD4A5B"/>
    <w:rsid w:val="230F5307"/>
    <w:rsid w:val="23329104"/>
    <w:rsid w:val="23639A3C"/>
    <w:rsid w:val="2384461E"/>
    <w:rsid w:val="23DD774E"/>
    <w:rsid w:val="240C8352"/>
    <w:rsid w:val="241D076A"/>
    <w:rsid w:val="241DF934"/>
    <w:rsid w:val="242498A7"/>
    <w:rsid w:val="243D846A"/>
    <w:rsid w:val="24525A61"/>
    <w:rsid w:val="2466D206"/>
    <w:rsid w:val="246CF3AD"/>
    <w:rsid w:val="2471FC16"/>
    <w:rsid w:val="24815F68"/>
    <w:rsid w:val="248F72C0"/>
    <w:rsid w:val="24A582B5"/>
    <w:rsid w:val="24AAB120"/>
    <w:rsid w:val="24AC6795"/>
    <w:rsid w:val="24B09296"/>
    <w:rsid w:val="24CA1704"/>
    <w:rsid w:val="24D22C4E"/>
    <w:rsid w:val="24F75275"/>
    <w:rsid w:val="25015F77"/>
    <w:rsid w:val="256C2F51"/>
    <w:rsid w:val="25931281"/>
    <w:rsid w:val="2594D610"/>
    <w:rsid w:val="25B39C58"/>
    <w:rsid w:val="25EDC2A3"/>
    <w:rsid w:val="25EEF058"/>
    <w:rsid w:val="260E20CF"/>
    <w:rsid w:val="262B9F88"/>
    <w:rsid w:val="264CDA0B"/>
    <w:rsid w:val="26596523"/>
    <w:rsid w:val="265F7A93"/>
    <w:rsid w:val="26695F77"/>
    <w:rsid w:val="2675C176"/>
    <w:rsid w:val="267EE6F0"/>
    <w:rsid w:val="268EDE6A"/>
    <w:rsid w:val="26BB875F"/>
    <w:rsid w:val="26CC3F5A"/>
    <w:rsid w:val="26E0E5E2"/>
    <w:rsid w:val="26E1BC9B"/>
    <w:rsid w:val="26F59826"/>
    <w:rsid w:val="271C73CC"/>
    <w:rsid w:val="2749216B"/>
    <w:rsid w:val="275A6A26"/>
    <w:rsid w:val="27713E23"/>
    <w:rsid w:val="27A94BC1"/>
    <w:rsid w:val="27ADFCC1"/>
    <w:rsid w:val="27BC6A2D"/>
    <w:rsid w:val="27C96ABB"/>
    <w:rsid w:val="27E192A6"/>
    <w:rsid w:val="27FF954D"/>
    <w:rsid w:val="28295EB3"/>
    <w:rsid w:val="2837FD43"/>
    <w:rsid w:val="285125A0"/>
    <w:rsid w:val="28570E23"/>
    <w:rsid w:val="287131CA"/>
    <w:rsid w:val="287DB963"/>
    <w:rsid w:val="28A149F7"/>
    <w:rsid w:val="28B65B13"/>
    <w:rsid w:val="28BA9665"/>
    <w:rsid w:val="28CD5115"/>
    <w:rsid w:val="28CFDDC4"/>
    <w:rsid w:val="28DFA840"/>
    <w:rsid w:val="28EE24AB"/>
    <w:rsid w:val="29121117"/>
    <w:rsid w:val="291C34FD"/>
    <w:rsid w:val="29556F2F"/>
    <w:rsid w:val="297D7B77"/>
    <w:rsid w:val="29815AB3"/>
    <w:rsid w:val="2990B590"/>
    <w:rsid w:val="299B65AE"/>
    <w:rsid w:val="29EDB4B7"/>
    <w:rsid w:val="29F15085"/>
    <w:rsid w:val="29F645B0"/>
    <w:rsid w:val="2A06FAB0"/>
    <w:rsid w:val="2A0C530C"/>
    <w:rsid w:val="2A26F064"/>
    <w:rsid w:val="2A3F09D0"/>
    <w:rsid w:val="2A527E73"/>
    <w:rsid w:val="2A8489AC"/>
    <w:rsid w:val="2AA3B4E1"/>
    <w:rsid w:val="2AB16467"/>
    <w:rsid w:val="2AB8A91C"/>
    <w:rsid w:val="2ACF7905"/>
    <w:rsid w:val="2AD417C1"/>
    <w:rsid w:val="2AD9D3BB"/>
    <w:rsid w:val="2ADFE93F"/>
    <w:rsid w:val="2AFBD4D3"/>
    <w:rsid w:val="2B13BB93"/>
    <w:rsid w:val="2B1BA919"/>
    <w:rsid w:val="2B271B90"/>
    <w:rsid w:val="2B4C7AB4"/>
    <w:rsid w:val="2B5691E2"/>
    <w:rsid w:val="2B5A270A"/>
    <w:rsid w:val="2B86A1A4"/>
    <w:rsid w:val="2BA8236D"/>
    <w:rsid w:val="2BC1EDCB"/>
    <w:rsid w:val="2BCEEFD8"/>
    <w:rsid w:val="2BE09D6E"/>
    <w:rsid w:val="2BE410AD"/>
    <w:rsid w:val="2BFE6CDA"/>
    <w:rsid w:val="2C24A4D6"/>
    <w:rsid w:val="2C5A3C55"/>
    <w:rsid w:val="2C63F870"/>
    <w:rsid w:val="2C96AC42"/>
    <w:rsid w:val="2C9A31B7"/>
    <w:rsid w:val="2CA48316"/>
    <w:rsid w:val="2CAA345B"/>
    <w:rsid w:val="2CB51C39"/>
    <w:rsid w:val="2CC583C4"/>
    <w:rsid w:val="2D091A5A"/>
    <w:rsid w:val="2D0E9A0D"/>
    <w:rsid w:val="2D13DAC1"/>
    <w:rsid w:val="2D26D407"/>
    <w:rsid w:val="2D34E3F0"/>
    <w:rsid w:val="2D545134"/>
    <w:rsid w:val="2D5F86E8"/>
    <w:rsid w:val="2D699068"/>
    <w:rsid w:val="2DC3C377"/>
    <w:rsid w:val="2DD583A3"/>
    <w:rsid w:val="2DE57442"/>
    <w:rsid w:val="2E486C2E"/>
    <w:rsid w:val="2E534A35"/>
    <w:rsid w:val="2E5531A0"/>
    <w:rsid w:val="2E78B3FF"/>
    <w:rsid w:val="2E7BA6E5"/>
    <w:rsid w:val="2E8655AF"/>
    <w:rsid w:val="2E865C82"/>
    <w:rsid w:val="2E91AA11"/>
    <w:rsid w:val="2ECC2C9D"/>
    <w:rsid w:val="2ECE8C08"/>
    <w:rsid w:val="2ED3467B"/>
    <w:rsid w:val="2EF9E759"/>
    <w:rsid w:val="2F0EB85D"/>
    <w:rsid w:val="2F3F735A"/>
    <w:rsid w:val="2F4AE3B8"/>
    <w:rsid w:val="2F69650D"/>
    <w:rsid w:val="2F6F9EA6"/>
    <w:rsid w:val="2F83F46D"/>
    <w:rsid w:val="2F8B7681"/>
    <w:rsid w:val="2F9A3205"/>
    <w:rsid w:val="2FB61D99"/>
    <w:rsid w:val="2FC28093"/>
    <w:rsid w:val="2FCBB9C5"/>
    <w:rsid w:val="304BFC64"/>
    <w:rsid w:val="3056D5F4"/>
    <w:rsid w:val="305923C8"/>
    <w:rsid w:val="305C3785"/>
    <w:rsid w:val="30642A61"/>
    <w:rsid w:val="306B70B5"/>
    <w:rsid w:val="3087D997"/>
    <w:rsid w:val="30880A8B"/>
    <w:rsid w:val="30983C4A"/>
    <w:rsid w:val="30A3D832"/>
    <w:rsid w:val="30B8E1D1"/>
    <w:rsid w:val="30CE727A"/>
    <w:rsid w:val="30EE183F"/>
    <w:rsid w:val="31010337"/>
    <w:rsid w:val="3106BFB6"/>
    <w:rsid w:val="310BA868"/>
    <w:rsid w:val="311F7178"/>
    <w:rsid w:val="3125A8AC"/>
    <w:rsid w:val="312FE78B"/>
    <w:rsid w:val="31358290"/>
    <w:rsid w:val="31656950"/>
    <w:rsid w:val="318B8C51"/>
    <w:rsid w:val="3193BC10"/>
    <w:rsid w:val="31970324"/>
    <w:rsid w:val="319AE294"/>
    <w:rsid w:val="319B6446"/>
    <w:rsid w:val="319BE6FF"/>
    <w:rsid w:val="31A3DB14"/>
    <w:rsid w:val="31AC8532"/>
    <w:rsid w:val="31C7CE40"/>
    <w:rsid w:val="31DEFD3E"/>
    <w:rsid w:val="31EAD4CE"/>
    <w:rsid w:val="31EE9F95"/>
    <w:rsid w:val="31F8E438"/>
    <w:rsid w:val="3203AAFC"/>
    <w:rsid w:val="32340F00"/>
    <w:rsid w:val="32B7E8C6"/>
    <w:rsid w:val="32C31743"/>
    <w:rsid w:val="33183235"/>
    <w:rsid w:val="3379EBF2"/>
    <w:rsid w:val="3389942D"/>
    <w:rsid w:val="33BEE367"/>
    <w:rsid w:val="33C09ABE"/>
    <w:rsid w:val="33CC8409"/>
    <w:rsid w:val="33E356A6"/>
    <w:rsid w:val="33F684B3"/>
    <w:rsid w:val="342AAADE"/>
    <w:rsid w:val="3432D4A8"/>
    <w:rsid w:val="346DA328"/>
    <w:rsid w:val="34946405"/>
    <w:rsid w:val="34A159AF"/>
    <w:rsid w:val="34C70DCE"/>
    <w:rsid w:val="34F72C5F"/>
    <w:rsid w:val="34F8C499"/>
    <w:rsid w:val="3542F4DE"/>
    <w:rsid w:val="3574D2BF"/>
    <w:rsid w:val="35789A19"/>
    <w:rsid w:val="35794501"/>
    <w:rsid w:val="358D6CEA"/>
    <w:rsid w:val="35925514"/>
    <w:rsid w:val="35E07FEE"/>
    <w:rsid w:val="3601F762"/>
    <w:rsid w:val="361B6B99"/>
    <w:rsid w:val="36263E96"/>
    <w:rsid w:val="362B45EE"/>
    <w:rsid w:val="3676F644"/>
    <w:rsid w:val="368990BF"/>
    <w:rsid w:val="368D439A"/>
    <w:rsid w:val="369F823E"/>
    <w:rsid w:val="36BD112D"/>
    <w:rsid w:val="36D8856C"/>
    <w:rsid w:val="3726FEAA"/>
    <w:rsid w:val="372FCBCA"/>
    <w:rsid w:val="3781FEFD"/>
    <w:rsid w:val="378482D9"/>
    <w:rsid w:val="378969DB"/>
    <w:rsid w:val="37A6D913"/>
    <w:rsid w:val="37AB917B"/>
    <w:rsid w:val="37ADED44"/>
    <w:rsid w:val="37C3B8B9"/>
    <w:rsid w:val="37D160BA"/>
    <w:rsid w:val="37D9A337"/>
    <w:rsid w:val="37FDBDE3"/>
    <w:rsid w:val="3803B813"/>
    <w:rsid w:val="3810CC7C"/>
    <w:rsid w:val="38167342"/>
    <w:rsid w:val="38484ADB"/>
    <w:rsid w:val="385879FA"/>
    <w:rsid w:val="385F0DA6"/>
    <w:rsid w:val="388341F2"/>
    <w:rsid w:val="388C9F3B"/>
    <w:rsid w:val="38B356F7"/>
    <w:rsid w:val="38BC266B"/>
    <w:rsid w:val="38BCA75E"/>
    <w:rsid w:val="38BF8457"/>
    <w:rsid w:val="38D5CCE7"/>
    <w:rsid w:val="38FEF853"/>
    <w:rsid w:val="390CE90D"/>
    <w:rsid w:val="393E0472"/>
    <w:rsid w:val="3956EB77"/>
    <w:rsid w:val="3969AAC4"/>
    <w:rsid w:val="39ADD548"/>
    <w:rsid w:val="39B79717"/>
    <w:rsid w:val="39D32883"/>
    <w:rsid w:val="39E73538"/>
    <w:rsid w:val="3A0D4F1A"/>
    <w:rsid w:val="3A16C579"/>
    <w:rsid w:val="3A1812B9"/>
    <w:rsid w:val="3A5CE42B"/>
    <w:rsid w:val="3A60A497"/>
    <w:rsid w:val="3A681537"/>
    <w:rsid w:val="3A80513A"/>
    <w:rsid w:val="3A8BA73A"/>
    <w:rsid w:val="3A95E799"/>
    <w:rsid w:val="3A9C479E"/>
    <w:rsid w:val="3AAFAC38"/>
    <w:rsid w:val="3ABDBE90"/>
    <w:rsid w:val="3AD4AA55"/>
    <w:rsid w:val="3AE0540A"/>
    <w:rsid w:val="3AE1AB04"/>
    <w:rsid w:val="3B03DD27"/>
    <w:rsid w:val="3B2316CE"/>
    <w:rsid w:val="3B24BD0D"/>
    <w:rsid w:val="3B295461"/>
    <w:rsid w:val="3B3E4396"/>
    <w:rsid w:val="3B3E75E9"/>
    <w:rsid w:val="3B62F05D"/>
    <w:rsid w:val="3B93B713"/>
    <w:rsid w:val="3B9A26F1"/>
    <w:rsid w:val="3BAC5326"/>
    <w:rsid w:val="3BC43FFD"/>
    <w:rsid w:val="3BCACD2A"/>
    <w:rsid w:val="3C0E1869"/>
    <w:rsid w:val="3C459A6B"/>
    <w:rsid w:val="3C571DC9"/>
    <w:rsid w:val="3C5B05E1"/>
    <w:rsid w:val="3C7B2D8F"/>
    <w:rsid w:val="3C84BA50"/>
    <w:rsid w:val="3C8D37DC"/>
    <w:rsid w:val="3C976ECF"/>
    <w:rsid w:val="3CB4306C"/>
    <w:rsid w:val="3CC29466"/>
    <w:rsid w:val="3CD1EC2F"/>
    <w:rsid w:val="3CD76202"/>
    <w:rsid w:val="3CF28C33"/>
    <w:rsid w:val="3D0F5ED1"/>
    <w:rsid w:val="3D11BE70"/>
    <w:rsid w:val="3D2075AA"/>
    <w:rsid w:val="3D315738"/>
    <w:rsid w:val="3D502AFD"/>
    <w:rsid w:val="3D766981"/>
    <w:rsid w:val="3D76BE55"/>
    <w:rsid w:val="3D843E9C"/>
    <w:rsid w:val="3DC81BB7"/>
    <w:rsid w:val="3DE6A456"/>
    <w:rsid w:val="3DEA13F7"/>
    <w:rsid w:val="3DF1796D"/>
    <w:rsid w:val="3DF26429"/>
    <w:rsid w:val="3DF929B4"/>
    <w:rsid w:val="3E645447"/>
    <w:rsid w:val="3E87E34E"/>
    <w:rsid w:val="3E89EF03"/>
    <w:rsid w:val="3EA597D8"/>
    <w:rsid w:val="3EBC460B"/>
    <w:rsid w:val="3EBE04EE"/>
    <w:rsid w:val="3ECA8D08"/>
    <w:rsid w:val="3ECC6E3C"/>
    <w:rsid w:val="3F12C085"/>
    <w:rsid w:val="3F2C87F2"/>
    <w:rsid w:val="3F392F5F"/>
    <w:rsid w:val="3F541EEC"/>
    <w:rsid w:val="3F59413C"/>
    <w:rsid w:val="3F5A50E5"/>
    <w:rsid w:val="3F65A2D0"/>
    <w:rsid w:val="3F685A7D"/>
    <w:rsid w:val="3F8DA617"/>
    <w:rsid w:val="3F9C3EF2"/>
    <w:rsid w:val="3FB1E43A"/>
    <w:rsid w:val="3FB5674F"/>
    <w:rsid w:val="3FB8FFD7"/>
    <w:rsid w:val="3FC46691"/>
    <w:rsid w:val="3FD71D7E"/>
    <w:rsid w:val="4003D0CB"/>
    <w:rsid w:val="4008B015"/>
    <w:rsid w:val="400FEABF"/>
    <w:rsid w:val="4025AFFC"/>
    <w:rsid w:val="40335DD9"/>
    <w:rsid w:val="40612078"/>
    <w:rsid w:val="40C5231B"/>
    <w:rsid w:val="40F54768"/>
    <w:rsid w:val="40FD665B"/>
    <w:rsid w:val="4113EE67"/>
    <w:rsid w:val="411657FF"/>
    <w:rsid w:val="4126EF20"/>
    <w:rsid w:val="413E7F22"/>
    <w:rsid w:val="414DD237"/>
    <w:rsid w:val="415E18C2"/>
    <w:rsid w:val="41795D41"/>
    <w:rsid w:val="4189D9C9"/>
    <w:rsid w:val="41905F8E"/>
    <w:rsid w:val="41A17D02"/>
    <w:rsid w:val="41A57D22"/>
    <w:rsid w:val="41EDD102"/>
    <w:rsid w:val="4216F588"/>
    <w:rsid w:val="423CE9D2"/>
    <w:rsid w:val="4263A416"/>
    <w:rsid w:val="426BE233"/>
    <w:rsid w:val="428BBFAE"/>
    <w:rsid w:val="42A4529F"/>
    <w:rsid w:val="42AD1986"/>
    <w:rsid w:val="42C061A1"/>
    <w:rsid w:val="42C3B132"/>
    <w:rsid w:val="42D44DD1"/>
    <w:rsid w:val="42E6147E"/>
    <w:rsid w:val="42E68824"/>
    <w:rsid w:val="43045C71"/>
    <w:rsid w:val="4314BBF8"/>
    <w:rsid w:val="431855B9"/>
    <w:rsid w:val="43291157"/>
    <w:rsid w:val="432DD5FE"/>
    <w:rsid w:val="432EEFBC"/>
    <w:rsid w:val="4338B2D3"/>
    <w:rsid w:val="433CE169"/>
    <w:rsid w:val="434B84C5"/>
    <w:rsid w:val="434F7675"/>
    <w:rsid w:val="43592297"/>
    <w:rsid w:val="438C82E4"/>
    <w:rsid w:val="4396E929"/>
    <w:rsid w:val="44151C1D"/>
    <w:rsid w:val="44330654"/>
    <w:rsid w:val="443913F3"/>
    <w:rsid w:val="4451E228"/>
    <w:rsid w:val="44B8EB89"/>
    <w:rsid w:val="44CF2485"/>
    <w:rsid w:val="44E13E63"/>
    <w:rsid w:val="4507AB65"/>
    <w:rsid w:val="451074F7"/>
    <w:rsid w:val="451E0646"/>
    <w:rsid w:val="451F4821"/>
    <w:rsid w:val="45254F02"/>
    <w:rsid w:val="452B202E"/>
    <w:rsid w:val="454E964A"/>
    <w:rsid w:val="455A3F60"/>
    <w:rsid w:val="456712AA"/>
    <w:rsid w:val="4574ADDF"/>
    <w:rsid w:val="45845A2B"/>
    <w:rsid w:val="45895603"/>
    <w:rsid w:val="459AB6BF"/>
    <w:rsid w:val="45A46E6E"/>
    <w:rsid w:val="45BACBA5"/>
    <w:rsid w:val="45C33A6E"/>
    <w:rsid w:val="45C33F6A"/>
    <w:rsid w:val="45CED6B5"/>
    <w:rsid w:val="45EF50A7"/>
    <w:rsid w:val="45F2D85F"/>
    <w:rsid w:val="46146F9F"/>
    <w:rsid w:val="4615D343"/>
    <w:rsid w:val="4637154D"/>
    <w:rsid w:val="463790C0"/>
    <w:rsid w:val="463FC413"/>
    <w:rsid w:val="464C0AD3"/>
    <w:rsid w:val="466D8E8B"/>
    <w:rsid w:val="46855ECE"/>
    <w:rsid w:val="468F6F9F"/>
    <w:rsid w:val="468FB18D"/>
    <w:rsid w:val="469B4937"/>
    <w:rsid w:val="469DA772"/>
    <w:rsid w:val="46AD3EAB"/>
    <w:rsid w:val="46B06970"/>
    <w:rsid w:val="46B6DB49"/>
    <w:rsid w:val="46BE9589"/>
    <w:rsid w:val="46D68E70"/>
    <w:rsid w:val="46D6C141"/>
    <w:rsid w:val="47469DF8"/>
    <w:rsid w:val="475F0FCB"/>
    <w:rsid w:val="47BD13D6"/>
    <w:rsid w:val="47D706EB"/>
    <w:rsid w:val="48210EE4"/>
    <w:rsid w:val="48244255"/>
    <w:rsid w:val="4855FB60"/>
    <w:rsid w:val="486427C4"/>
    <w:rsid w:val="486E41F1"/>
    <w:rsid w:val="48AFCD3A"/>
    <w:rsid w:val="48C53698"/>
    <w:rsid w:val="48CC08E0"/>
    <w:rsid w:val="48E9E46C"/>
    <w:rsid w:val="48F8F286"/>
    <w:rsid w:val="4929E1A9"/>
    <w:rsid w:val="49434B8C"/>
    <w:rsid w:val="494D7587"/>
    <w:rsid w:val="497878C1"/>
    <w:rsid w:val="49BC800A"/>
    <w:rsid w:val="49BF43F4"/>
    <w:rsid w:val="49E7BECB"/>
    <w:rsid w:val="4A01E76B"/>
    <w:rsid w:val="4A1A87ED"/>
    <w:rsid w:val="4A421D20"/>
    <w:rsid w:val="4A500C88"/>
    <w:rsid w:val="4A5974EA"/>
    <w:rsid w:val="4A78F59E"/>
    <w:rsid w:val="4A8ABC65"/>
    <w:rsid w:val="4A96B08D"/>
    <w:rsid w:val="4AA1B71C"/>
    <w:rsid w:val="4AA54A45"/>
    <w:rsid w:val="4AA5D02F"/>
    <w:rsid w:val="4B17EBD2"/>
    <w:rsid w:val="4B2AE6CC"/>
    <w:rsid w:val="4B90A6B4"/>
    <w:rsid w:val="4BB61B10"/>
    <w:rsid w:val="4BD2B48C"/>
    <w:rsid w:val="4BFB14D4"/>
    <w:rsid w:val="4C041F49"/>
    <w:rsid w:val="4C250986"/>
    <w:rsid w:val="4C2C5CF7"/>
    <w:rsid w:val="4C2DB142"/>
    <w:rsid w:val="4C39B09C"/>
    <w:rsid w:val="4C406D83"/>
    <w:rsid w:val="4C4BC22E"/>
    <w:rsid w:val="4C6C8073"/>
    <w:rsid w:val="4C8B3410"/>
    <w:rsid w:val="4CA28903"/>
    <w:rsid w:val="4CBF25F5"/>
    <w:rsid w:val="4CE1526D"/>
    <w:rsid w:val="4E0C0C08"/>
    <w:rsid w:val="4E11D5AD"/>
    <w:rsid w:val="4E20B627"/>
    <w:rsid w:val="4E24C07E"/>
    <w:rsid w:val="4E34E282"/>
    <w:rsid w:val="4E398066"/>
    <w:rsid w:val="4E399B21"/>
    <w:rsid w:val="4E40E84A"/>
    <w:rsid w:val="4E58228B"/>
    <w:rsid w:val="4E5F1C80"/>
    <w:rsid w:val="4E613D11"/>
    <w:rsid w:val="4E7F867B"/>
    <w:rsid w:val="4E91A5BA"/>
    <w:rsid w:val="4EBE2E49"/>
    <w:rsid w:val="4EDB9EF1"/>
    <w:rsid w:val="4EDCBF19"/>
    <w:rsid w:val="4EECA919"/>
    <w:rsid w:val="4F1D4EDB"/>
    <w:rsid w:val="4F237DAB"/>
    <w:rsid w:val="4F29344C"/>
    <w:rsid w:val="4F336728"/>
    <w:rsid w:val="4F3625FB"/>
    <w:rsid w:val="4F682A22"/>
    <w:rsid w:val="4F744507"/>
    <w:rsid w:val="4F7BC69A"/>
    <w:rsid w:val="4F84135B"/>
    <w:rsid w:val="4F8F3D69"/>
    <w:rsid w:val="4F96287F"/>
    <w:rsid w:val="4FCA9C89"/>
    <w:rsid w:val="50171C58"/>
    <w:rsid w:val="501CE8C8"/>
    <w:rsid w:val="5025D548"/>
    <w:rsid w:val="50400184"/>
    <w:rsid w:val="5049C4E4"/>
    <w:rsid w:val="504D0EC7"/>
    <w:rsid w:val="50CCEE6E"/>
    <w:rsid w:val="5116B7A1"/>
    <w:rsid w:val="5118F7A9"/>
    <w:rsid w:val="515C6140"/>
    <w:rsid w:val="519C3123"/>
    <w:rsid w:val="51BD753D"/>
    <w:rsid w:val="51D48B14"/>
    <w:rsid w:val="51DA985A"/>
    <w:rsid w:val="521FCEF9"/>
    <w:rsid w:val="524E6AB8"/>
    <w:rsid w:val="525E55F2"/>
    <w:rsid w:val="5288E37C"/>
    <w:rsid w:val="5288F8C7"/>
    <w:rsid w:val="52EA2DD2"/>
    <w:rsid w:val="5309F85D"/>
    <w:rsid w:val="53118F7D"/>
    <w:rsid w:val="5311A87F"/>
    <w:rsid w:val="53636250"/>
    <w:rsid w:val="53949DC7"/>
    <w:rsid w:val="53A519A1"/>
    <w:rsid w:val="53BCDAE2"/>
    <w:rsid w:val="53F030BE"/>
    <w:rsid w:val="541B12A9"/>
    <w:rsid w:val="543A4DB0"/>
    <w:rsid w:val="543DE533"/>
    <w:rsid w:val="5440A1A1"/>
    <w:rsid w:val="546278CB"/>
    <w:rsid w:val="547CDC27"/>
    <w:rsid w:val="549AA5C9"/>
    <w:rsid w:val="549CBB2C"/>
    <w:rsid w:val="54AAA97E"/>
    <w:rsid w:val="54B5B3CE"/>
    <w:rsid w:val="54C40AC5"/>
    <w:rsid w:val="54DD981C"/>
    <w:rsid w:val="54F174F8"/>
    <w:rsid w:val="54FEA18A"/>
    <w:rsid w:val="55137354"/>
    <w:rsid w:val="554AB61E"/>
    <w:rsid w:val="5553C441"/>
    <w:rsid w:val="555A4E37"/>
    <w:rsid w:val="555DF464"/>
    <w:rsid w:val="5593F6DF"/>
    <w:rsid w:val="559D40F8"/>
    <w:rsid w:val="55ACE320"/>
    <w:rsid w:val="55CD902D"/>
    <w:rsid w:val="55FA3E15"/>
    <w:rsid w:val="560DCB0C"/>
    <w:rsid w:val="5622D158"/>
    <w:rsid w:val="5625BB79"/>
    <w:rsid w:val="562BB197"/>
    <w:rsid w:val="56377EA4"/>
    <w:rsid w:val="56A67AA9"/>
    <w:rsid w:val="56B49E13"/>
    <w:rsid w:val="56B6DEB8"/>
    <w:rsid w:val="571F9AB4"/>
    <w:rsid w:val="5730AD0A"/>
    <w:rsid w:val="5738D035"/>
    <w:rsid w:val="574E5F01"/>
    <w:rsid w:val="57557A68"/>
    <w:rsid w:val="57753E2D"/>
    <w:rsid w:val="57C4E99A"/>
    <w:rsid w:val="57E76599"/>
    <w:rsid w:val="57F132D4"/>
    <w:rsid w:val="580F6A83"/>
    <w:rsid w:val="58176A6E"/>
    <w:rsid w:val="58286B11"/>
    <w:rsid w:val="58395B2C"/>
    <w:rsid w:val="58852922"/>
    <w:rsid w:val="58A55816"/>
    <w:rsid w:val="58CA5FF1"/>
    <w:rsid w:val="58CCBC3A"/>
    <w:rsid w:val="58D22931"/>
    <w:rsid w:val="5953E6B1"/>
    <w:rsid w:val="596D83C6"/>
    <w:rsid w:val="598787AA"/>
    <w:rsid w:val="599A1B70"/>
    <w:rsid w:val="59A24F00"/>
    <w:rsid w:val="59B1093F"/>
    <w:rsid w:val="59BBD49B"/>
    <w:rsid w:val="59BE27FC"/>
    <w:rsid w:val="59BF8430"/>
    <w:rsid w:val="59C08181"/>
    <w:rsid w:val="59C462A4"/>
    <w:rsid w:val="59D60E47"/>
    <w:rsid w:val="59D8DB80"/>
    <w:rsid w:val="59EE39FF"/>
    <w:rsid w:val="59FD4376"/>
    <w:rsid w:val="5A11DB76"/>
    <w:rsid w:val="5A1DB97F"/>
    <w:rsid w:val="5A24EE8A"/>
    <w:rsid w:val="5A268122"/>
    <w:rsid w:val="5A446342"/>
    <w:rsid w:val="5A5F73D7"/>
    <w:rsid w:val="5A7A8DA6"/>
    <w:rsid w:val="5A83B64F"/>
    <w:rsid w:val="5A8FCED6"/>
    <w:rsid w:val="5AA5278F"/>
    <w:rsid w:val="5AD5D842"/>
    <w:rsid w:val="5AF90884"/>
    <w:rsid w:val="5B54948F"/>
    <w:rsid w:val="5B77FFEA"/>
    <w:rsid w:val="5B84BAAB"/>
    <w:rsid w:val="5B8F4762"/>
    <w:rsid w:val="5B98A9C4"/>
    <w:rsid w:val="5BE8D856"/>
    <w:rsid w:val="5C2DA62F"/>
    <w:rsid w:val="5C3789B7"/>
    <w:rsid w:val="5C413E47"/>
    <w:rsid w:val="5C5BE224"/>
    <w:rsid w:val="5C7C770C"/>
    <w:rsid w:val="5C858645"/>
    <w:rsid w:val="5CBB098D"/>
    <w:rsid w:val="5CF57E41"/>
    <w:rsid w:val="5D050F00"/>
    <w:rsid w:val="5D10D3F2"/>
    <w:rsid w:val="5D1F4086"/>
    <w:rsid w:val="5D2153ED"/>
    <w:rsid w:val="5D235F2A"/>
    <w:rsid w:val="5D4667F3"/>
    <w:rsid w:val="5D59C8AF"/>
    <w:rsid w:val="5D5EAABC"/>
    <w:rsid w:val="5D8E4E15"/>
    <w:rsid w:val="5D9D6BF8"/>
    <w:rsid w:val="5D9F6699"/>
    <w:rsid w:val="5DAD1958"/>
    <w:rsid w:val="5DBB1DA9"/>
    <w:rsid w:val="5DBD7150"/>
    <w:rsid w:val="5DDC9350"/>
    <w:rsid w:val="5DDC9C06"/>
    <w:rsid w:val="5DE53E67"/>
    <w:rsid w:val="5DF71A15"/>
    <w:rsid w:val="5E003D31"/>
    <w:rsid w:val="5E038617"/>
    <w:rsid w:val="5E185484"/>
    <w:rsid w:val="5E1DCB99"/>
    <w:rsid w:val="5E1E234A"/>
    <w:rsid w:val="5E26E714"/>
    <w:rsid w:val="5E3061E0"/>
    <w:rsid w:val="5E3E0A2A"/>
    <w:rsid w:val="5E5356F5"/>
    <w:rsid w:val="5E7895DC"/>
    <w:rsid w:val="5EB9F0F3"/>
    <w:rsid w:val="5EBBC3F5"/>
    <w:rsid w:val="5EE8A5CC"/>
    <w:rsid w:val="5EEA7BB8"/>
    <w:rsid w:val="5EF49CFD"/>
    <w:rsid w:val="5F12E4CD"/>
    <w:rsid w:val="5F1C374D"/>
    <w:rsid w:val="5F247E5C"/>
    <w:rsid w:val="5F316F0F"/>
    <w:rsid w:val="5F33A4C1"/>
    <w:rsid w:val="5F5C6A31"/>
    <w:rsid w:val="5FC2C0D4"/>
    <w:rsid w:val="5FD6EBEB"/>
    <w:rsid w:val="5FEA5822"/>
    <w:rsid w:val="60041782"/>
    <w:rsid w:val="600F4A47"/>
    <w:rsid w:val="601417C5"/>
    <w:rsid w:val="602B5D9A"/>
    <w:rsid w:val="60631A2C"/>
    <w:rsid w:val="6074DD78"/>
    <w:rsid w:val="60C0F4EA"/>
    <w:rsid w:val="60D8B3F4"/>
    <w:rsid w:val="60DA91C8"/>
    <w:rsid w:val="60DD839D"/>
    <w:rsid w:val="60EB47E8"/>
    <w:rsid w:val="60F4A9E0"/>
    <w:rsid w:val="60F74B2C"/>
    <w:rsid w:val="60FAE559"/>
    <w:rsid w:val="613888DB"/>
    <w:rsid w:val="61534A9B"/>
    <w:rsid w:val="61665872"/>
    <w:rsid w:val="61769CE6"/>
    <w:rsid w:val="6177E04A"/>
    <w:rsid w:val="617D7FCA"/>
    <w:rsid w:val="61820751"/>
    <w:rsid w:val="6186F2CC"/>
    <w:rsid w:val="61888663"/>
    <w:rsid w:val="61996E97"/>
    <w:rsid w:val="61B751F4"/>
    <w:rsid w:val="61C65516"/>
    <w:rsid w:val="61C9BEAC"/>
    <w:rsid w:val="61DBDD19"/>
    <w:rsid w:val="61EED50A"/>
    <w:rsid w:val="620E4FF9"/>
    <w:rsid w:val="6241A4B0"/>
    <w:rsid w:val="626D00F2"/>
    <w:rsid w:val="6286B8C8"/>
    <w:rsid w:val="6296B5BA"/>
    <w:rsid w:val="62A6C781"/>
    <w:rsid w:val="62FA6196"/>
    <w:rsid w:val="6304C5C5"/>
    <w:rsid w:val="630BD42A"/>
    <w:rsid w:val="63256899"/>
    <w:rsid w:val="6328E54C"/>
    <w:rsid w:val="6342B645"/>
    <w:rsid w:val="6373C31D"/>
    <w:rsid w:val="63D1D7B8"/>
    <w:rsid w:val="63DAEC32"/>
    <w:rsid w:val="63EE7EA2"/>
    <w:rsid w:val="63EEFF30"/>
    <w:rsid w:val="63F01F01"/>
    <w:rsid w:val="64021763"/>
    <w:rsid w:val="64074554"/>
    <w:rsid w:val="64668A39"/>
    <w:rsid w:val="6469EE45"/>
    <w:rsid w:val="6474230E"/>
    <w:rsid w:val="64A47551"/>
    <w:rsid w:val="64A577B0"/>
    <w:rsid w:val="64BDFC16"/>
    <w:rsid w:val="64E63444"/>
    <w:rsid w:val="6504D94E"/>
    <w:rsid w:val="652C187F"/>
    <w:rsid w:val="65453453"/>
    <w:rsid w:val="6549DD98"/>
    <w:rsid w:val="658DFBDF"/>
    <w:rsid w:val="659296A2"/>
    <w:rsid w:val="65980573"/>
    <w:rsid w:val="65C69A31"/>
    <w:rsid w:val="65CB655A"/>
    <w:rsid w:val="65CE567C"/>
    <w:rsid w:val="65CEB02F"/>
    <w:rsid w:val="66226169"/>
    <w:rsid w:val="6629A9B3"/>
    <w:rsid w:val="66320258"/>
    <w:rsid w:val="664D4B40"/>
    <w:rsid w:val="665827C5"/>
    <w:rsid w:val="665F7609"/>
    <w:rsid w:val="666CE703"/>
    <w:rsid w:val="667F3BC4"/>
    <w:rsid w:val="66819D3B"/>
    <w:rsid w:val="66ACA43E"/>
    <w:rsid w:val="66B226EE"/>
    <w:rsid w:val="66C062FA"/>
    <w:rsid w:val="66D2F30D"/>
    <w:rsid w:val="67128CF4"/>
    <w:rsid w:val="67138815"/>
    <w:rsid w:val="6758DDD2"/>
    <w:rsid w:val="677621C8"/>
    <w:rsid w:val="67992615"/>
    <w:rsid w:val="67CCEED6"/>
    <w:rsid w:val="67DE48FE"/>
    <w:rsid w:val="67EE6CA5"/>
    <w:rsid w:val="67F77131"/>
    <w:rsid w:val="67FAEF9A"/>
    <w:rsid w:val="68076A28"/>
    <w:rsid w:val="6808B764"/>
    <w:rsid w:val="6823D2A9"/>
    <w:rsid w:val="68263FE4"/>
    <w:rsid w:val="6834D5E8"/>
    <w:rsid w:val="685B5736"/>
    <w:rsid w:val="686CC987"/>
    <w:rsid w:val="68710471"/>
    <w:rsid w:val="687C9EBD"/>
    <w:rsid w:val="687E191B"/>
    <w:rsid w:val="6887FDD0"/>
    <w:rsid w:val="689E8BF3"/>
    <w:rsid w:val="68A95577"/>
    <w:rsid w:val="68ECC367"/>
    <w:rsid w:val="68FCA72E"/>
    <w:rsid w:val="692BCC64"/>
    <w:rsid w:val="6940BA30"/>
    <w:rsid w:val="695EF623"/>
    <w:rsid w:val="697BC781"/>
    <w:rsid w:val="69B4F7B9"/>
    <w:rsid w:val="69D0E2E4"/>
    <w:rsid w:val="69F1CCAB"/>
    <w:rsid w:val="69F73973"/>
    <w:rsid w:val="69FB7713"/>
    <w:rsid w:val="69FDF00B"/>
    <w:rsid w:val="6A2BD102"/>
    <w:rsid w:val="6A5B7E00"/>
    <w:rsid w:val="6A5D660D"/>
    <w:rsid w:val="6A66D77A"/>
    <w:rsid w:val="6A6D6491"/>
    <w:rsid w:val="6A920E94"/>
    <w:rsid w:val="6AC3DDB0"/>
    <w:rsid w:val="6AC91F93"/>
    <w:rsid w:val="6AC98A07"/>
    <w:rsid w:val="6AD61CD5"/>
    <w:rsid w:val="6AD70BD4"/>
    <w:rsid w:val="6AF9303A"/>
    <w:rsid w:val="6B0D0964"/>
    <w:rsid w:val="6B1797E2"/>
    <w:rsid w:val="6B1E7C45"/>
    <w:rsid w:val="6B268305"/>
    <w:rsid w:val="6B2E0742"/>
    <w:rsid w:val="6B469474"/>
    <w:rsid w:val="6B56EEB2"/>
    <w:rsid w:val="6B788E03"/>
    <w:rsid w:val="6BC4C388"/>
    <w:rsid w:val="6BD51AA0"/>
    <w:rsid w:val="6BE14BC9"/>
    <w:rsid w:val="6BF7C658"/>
    <w:rsid w:val="6C0A822E"/>
    <w:rsid w:val="6C1991F6"/>
    <w:rsid w:val="6C49B087"/>
    <w:rsid w:val="6C75A9A6"/>
    <w:rsid w:val="6C7BF7B0"/>
    <w:rsid w:val="6C925E8E"/>
    <w:rsid w:val="6CE04A21"/>
    <w:rsid w:val="6D0491E8"/>
    <w:rsid w:val="6D11C359"/>
    <w:rsid w:val="6D63BF19"/>
    <w:rsid w:val="6D7C45D3"/>
    <w:rsid w:val="6D7D24A9"/>
    <w:rsid w:val="6D8143AB"/>
    <w:rsid w:val="6D854FDF"/>
    <w:rsid w:val="6D85694C"/>
    <w:rsid w:val="6D943327"/>
    <w:rsid w:val="6DEEF6F8"/>
    <w:rsid w:val="6E09A9FA"/>
    <w:rsid w:val="6E12E1A6"/>
    <w:rsid w:val="6E3228FB"/>
    <w:rsid w:val="6E44AA26"/>
    <w:rsid w:val="6E4F38A4"/>
    <w:rsid w:val="6E518CF6"/>
    <w:rsid w:val="6E626D16"/>
    <w:rsid w:val="6E8B0EB0"/>
    <w:rsid w:val="6E8B13E3"/>
    <w:rsid w:val="6E931007"/>
    <w:rsid w:val="6EC285CC"/>
    <w:rsid w:val="6EC8507F"/>
    <w:rsid w:val="6ED826C7"/>
    <w:rsid w:val="6EE6473C"/>
    <w:rsid w:val="6EFB9EF2"/>
    <w:rsid w:val="6EFFC4B1"/>
    <w:rsid w:val="6F0A530B"/>
    <w:rsid w:val="6F40C9DE"/>
    <w:rsid w:val="6F7AA58A"/>
    <w:rsid w:val="6FD9B2C8"/>
    <w:rsid w:val="6FE1707D"/>
    <w:rsid w:val="6FE55B51"/>
    <w:rsid w:val="6FF36671"/>
    <w:rsid w:val="6FFCC0C9"/>
    <w:rsid w:val="70015BC7"/>
    <w:rsid w:val="7003924D"/>
    <w:rsid w:val="701E8057"/>
    <w:rsid w:val="7028CF7B"/>
    <w:rsid w:val="7030968A"/>
    <w:rsid w:val="705068B5"/>
    <w:rsid w:val="706C2F25"/>
    <w:rsid w:val="70DC9A3F"/>
    <w:rsid w:val="70FD3739"/>
    <w:rsid w:val="711232D1"/>
    <w:rsid w:val="711D21AA"/>
    <w:rsid w:val="71215336"/>
    <w:rsid w:val="7146D117"/>
    <w:rsid w:val="716368FF"/>
    <w:rsid w:val="7178FF17"/>
    <w:rsid w:val="717E2CBD"/>
    <w:rsid w:val="719952F1"/>
    <w:rsid w:val="71A61446"/>
    <w:rsid w:val="71CAF26C"/>
    <w:rsid w:val="71E0D2D8"/>
    <w:rsid w:val="7211AC19"/>
    <w:rsid w:val="7228F661"/>
    <w:rsid w:val="722A00E9"/>
    <w:rsid w:val="722ACDB2"/>
    <w:rsid w:val="722D7B50"/>
    <w:rsid w:val="7263C698"/>
    <w:rsid w:val="728FA01B"/>
    <w:rsid w:val="72FDBB28"/>
    <w:rsid w:val="731C649B"/>
    <w:rsid w:val="7322A9C7"/>
    <w:rsid w:val="7322C0A5"/>
    <w:rsid w:val="732DBB99"/>
    <w:rsid w:val="732FD56F"/>
    <w:rsid w:val="7369C9D7"/>
    <w:rsid w:val="738C7E99"/>
    <w:rsid w:val="7390E36C"/>
    <w:rsid w:val="73F1D02E"/>
    <w:rsid w:val="73F556D7"/>
    <w:rsid w:val="73F8D32E"/>
    <w:rsid w:val="7411FB8B"/>
    <w:rsid w:val="74144ECA"/>
    <w:rsid w:val="7450346A"/>
    <w:rsid w:val="7456AAFA"/>
    <w:rsid w:val="7462C618"/>
    <w:rsid w:val="74785201"/>
    <w:rsid w:val="74B6B7A9"/>
    <w:rsid w:val="74CCC4D3"/>
    <w:rsid w:val="751DEDF7"/>
    <w:rsid w:val="753C6CD8"/>
    <w:rsid w:val="75403AB7"/>
    <w:rsid w:val="75461976"/>
    <w:rsid w:val="7563964A"/>
    <w:rsid w:val="7564B871"/>
    <w:rsid w:val="75777289"/>
    <w:rsid w:val="7597A1DA"/>
    <w:rsid w:val="75D6B55C"/>
    <w:rsid w:val="75DD6EC3"/>
    <w:rsid w:val="760180CE"/>
    <w:rsid w:val="7614FB67"/>
    <w:rsid w:val="762EEC48"/>
    <w:rsid w:val="762F0F4D"/>
    <w:rsid w:val="763B58F7"/>
    <w:rsid w:val="763CCFE5"/>
    <w:rsid w:val="764A5C0E"/>
    <w:rsid w:val="764C376D"/>
    <w:rsid w:val="765013A8"/>
    <w:rsid w:val="76539BB7"/>
    <w:rsid w:val="7685BBC6"/>
    <w:rsid w:val="768EDA1A"/>
    <w:rsid w:val="768F1525"/>
    <w:rsid w:val="76AF5BD1"/>
    <w:rsid w:val="771FD9EF"/>
    <w:rsid w:val="77499C4D"/>
    <w:rsid w:val="775488A3"/>
    <w:rsid w:val="77621EA2"/>
    <w:rsid w:val="778B5BF3"/>
    <w:rsid w:val="779D2DD7"/>
    <w:rsid w:val="77CAE54F"/>
    <w:rsid w:val="77ECD443"/>
    <w:rsid w:val="77EF02DB"/>
    <w:rsid w:val="77F88F2E"/>
    <w:rsid w:val="781A5DAD"/>
    <w:rsid w:val="782AD0EB"/>
    <w:rsid w:val="7871BBA4"/>
    <w:rsid w:val="78B2607D"/>
    <w:rsid w:val="78C01816"/>
    <w:rsid w:val="78CF74E8"/>
    <w:rsid w:val="78ED5BEE"/>
    <w:rsid w:val="78F733C2"/>
    <w:rsid w:val="78FE3C7E"/>
    <w:rsid w:val="790AD014"/>
    <w:rsid w:val="791AAB18"/>
    <w:rsid w:val="792D92CF"/>
    <w:rsid w:val="79412A0C"/>
    <w:rsid w:val="79448828"/>
    <w:rsid w:val="79803A8B"/>
    <w:rsid w:val="79BA0B3F"/>
    <w:rsid w:val="79C8847D"/>
    <w:rsid w:val="79CAA702"/>
    <w:rsid w:val="79DA8006"/>
    <w:rsid w:val="79E3B623"/>
    <w:rsid w:val="7A236AC3"/>
    <w:rsid w:val="7A471000"/>
    <w:rsid w:val="7ABC49C4"/>
    <w:rsid w:val="7ACE63CB"/>
    <w:rsid w:val="7AD4913E"/>
    <w:rsid w:val="7AD5D0EE"/>
    <w:rsid w:val="7AD6094F"/>
    <w:rsid w:val="7AFB6692"/>
    <w:rsid w:val="7B055BC0"/>
    <w:rsid w:val="7B27F36B"/>
    <w:rsid w:val="7B34AE37"/>
    <w:rsid w:val="7B36CF0C"/>
    <w:rsid w:val="7B59CD45"/>
    <w:rsid w:val="7B66BC98"/>
    <w:rsid w:val="7B75506E"/>
    <w:rsid w:val="7B9666FD"/>
    <w:rsid w:val="7BA09049"/>
    <w:rsid w:val="7BAA6F7F"/>
    <w:rsid w:val="7BB0DA7B"/>
    <w:rsid w:val="7C13BD6D"/>
    <w:rsid w:val="7C38FAFB"/>
    <w:rsid w:val="7C3CE5D3"/>
    <w:rsid w:val="7C6137C1"/>
    <w:rsid w:val="7C64D932"/>
    <w:rsid w:val="7C6E2999"/>
    <w:rsid w:val="7C6FD2A3"/>
    <w:rsid w:val="7C8B7511"/>
    <w:rsid w:val="7CA8A131"/>
    <w:rsid w:val="7CD38043"/>
    <w:rsid w:val="7CDBE8E5"/>
    <w:rsid w:val="7CDE4C8D"/>
    <w:rsid w:val="7D085961"/>
    <w:rsid w:val="7D0FF85B"/>
    <w:rsid w:val="7D11A47F"/>
    <w:rsid w:val="7D127DCD"/>
    <w:rsid w:val="7D2E5A96"/>
    <w:rsid w:val="7D3E9517"/>
    <w:rsid w:val="7D947369"/>
    <w:rsid w:val="7DD733F3"/>
    <w:rsid w:val="7DD9F1D7"/>
    <w:rsid w:val="7DDD0F1B"/>
    <w:rsid w:val="7E1D5E04"/>
    <w:rsid w:val="7E73C2C9"/>
    <w:rsid w:val="7E8628EC"/>
    <w:rsid w:val="7E9C6384"/>
    <w:rsid w:val="7EABC8BC"/>
    <w:rsid w:val="7EB517B8"/>
    <w:rsid w:val="7ED99804"/>
    <w:rsid w:val="7EE758DE"/>
    <w:rsid w:val="7EE810E7"/>
    <w:rsid w:val="7F04E9B3"/>
    <w:rsid w:val="7F079AAD"/>
    <w:rsid w:val="7F0C7395"/>
    <w:rsid w:val="7F26EDA9"/>
    <w:rsid w:val="7F45D0C6"/>
    <w:rsid w:val="7FB625B9"/>
    <w:rsid w:val="7FC75906"/>
    <w:rsid w:val="7FDAB200"/>
    <w:rsid w:val="7FFCE0D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D9243"/>
  <w15:docId w15:val="{812488F9-D9FF-477D-8324-4FE17AC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FA"/>
  </w:style>
  <w:style w:type="paragraph" w:styleId="Heading1">
    <w:name w:val="heading 1"/>
    <w:basedOn w:val="Normal"/>
    <w:next w:val="Normal"/>
    <w:uiPriority w:val="9"/>
    <w:qFormat/>
    <w:pPr>
      <w:pBdr>
        <w:bottom w:val="single" w:sz="12" w:space="1" w:color="000000"/>
      </w:pBdr>
      <w:spacing w:after="180"/>
      <w:ind w:left="720" w:hanging="720"/>
      <w:outlineLvl w:val="0"/>
    </w:pPr>
    <w:rPr>
      <w:rFonts w:ascii="Gotham Book" w:eastAsia="Gotham Book" w:hAnsi="Gotham Book" w:cs="Gotham Book"/>
      <w:b/>
      <w:smallCaps/>
      <w:color w:val="1F497D"/>
      <w:sz w:val="36"/>
    </w:rPr>
  </w:style>
  <w:style w:type="paragraph" w:styleId="Heading2">
    <w:name w:val="heading 2"/>
    <w:basedOn w:val="Normal"/>
    <w:next w:val="Normal"/>
    <w:uiPriority w:val="9"/>
    <w:semiHidden/>
    <w:unhideWhenUsed/>
    <w:qFormat/>
    <w:pPr>
      <w:keepNext/>
      <w:tabs>
        <w:tab w:val="left" w:pos="720"/>
      </w:tabs>
      <w:spacing w:before="240" w:after="180"/>
      <w:ind w:left="720" w:hanging="720"/>
      <w:outlineLvl w:val="1"/>
    </w:pPr>
    <w:rPr>
      <w:rFonts w:ascii="Gotham Book" w:eastAsia="Gotham Book" w:hAnsi="Gotham Book" w:cs="Gotham Book"/>
      <w:b/>
    </w:rPr>
  </w:style>
  <w:style w:type="paragraph" w:styleId="Heading3">
    <w:name w:val="heading 3"/>
    <w:basedOn w:val="Normal"/>
    <w:next w:val="Normal"/>
    <w:uiPriority w:val="9"/>
    <w:semiHidden/>
    <w:unhideWhenUsed/>
    <w:qFormat/>
    <w:pPr>
      <w:keepNext/>
      <w:spacing w:after="60"/>
      <w:ind w:left="720" w:hanging="720"/>
      <w:outlineLvl w:val="2"/>
    </w:pPr>
    <w:rPr>
      <w:rFonts w:ascii="Gotham Book" w:eastAsia="Gotham Book" w:hAnsi="Gotham Book" w:cs="Gotham Book"/>
      <w:b/>
      <w:color w:val="4F81BD"/>
      <w:sz w:val="22"/>
    </w:rPr>
  </w:style>
  <w:style w:type="paragraph" w:styleId="Heading4">
    <w:name w:val="heading 4"/>
    <w:basedOn w:val="Normal"/>
    <w:next w:val="Normal"/>
    <w:uiPriority w:val="9"/>
    <w:semiHidden/>
    <w:unhideWhenUsed/>
    <w:qFormat/>
    <w:pPr>
      <w:keepNext/>
      <w:spacing w:after="40"/>
      <w:ind w:left="864" w:hanging="864"/>
      <w:outlineLvl w:val="3"/>
    </w:pPr>
    <w:rPr>
      <w:rFonts w:ascii="Gotham Book" w:eastAsia="Gotham Book" w:hAnsi="Gotham Book" w:cs="Gotham Book"/>
      <w:b/>
      <w:i/>
      <w:color w:val="1F497D"/>
      <w:sz w:val="20"/>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4"/>
      <w:ind w:left="117" w:right="162"/>
      <w:jc w:val="center"/>
    </w:pPr>
    <w:rPr>
      <w:rFonts w:ascii="Helvetica Neue" w:eastAsia="Helvetica Neue" w:hAnsi="Helvetica Neue" w:cs="Helvetica Neue"/>
      <w:sz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rPr>
  </w:style>
  <w:style w:type="table" w:customStyle="1" w:styleId="a">
    <w:basedOn w:val="TableNormal"/>
    <w:rPr>
      <w:rFonts w:ascii="Gill Sans" w:eastAsia="Gill Sans" w:hAnsi="Gill Sans" w:cs="Gill Sans"/>
      <w:sz w:val="20"/>
    </w:rPr>
    <w:tblPr>
      <w:tblStyleRowBandSize w:val="1"/>
      <w:tblStyleColBandSize w:val="1"/>
    </w:tblPr>
    <w:tblStylePr w:type="firstRow">
      <w:pPr>
        <w:jc w:val="center"/>
      </w:pPr>
      <w:rPr>
        <w:rFonts w:ascii="Bahnschrift" w:eastAsia="Bahnschrift" w:hAnsi="Bahnschrift" w:cs="Bahnschrift"/>
        <w:b/>
        <w:color w:val="FFFFFF"/>
        <w:sz w:val="20"/>
        <w:szCs w:val="20"/>
      </w:rPr>
      <w:tblPr/>
      <w:tcPr>
        <w:tcBorders>
          <w:insideV w:val="single" w:sz="4" w:space="0" w:color="F79646"/>
        </w:tcBorders>
        <w:shd w:val="clear" w:color="auto" w:fill="1F497D"/>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Gill Sans" w:eastAsia="Gill Sans" w:hAnsi="Gill Sans" w:cs="Gill Sans"/>
      <w:sz w:val="20"/>
    </w:rPr>
    <w:tblPr>
      <w:tblStyleRowBandSize w:val="1"/>
      <w:tblStyleColBandSize w:val="1"/>
    </w:tblPr>
  </w:style>
  <w:style w:type="table" w:customStyle="1" w:styleId="a6">
    <w:basedOn w:val="TableNormal"/>
    <w:rPr>
      <w:rFonts w:ascii="Gill Sans" w:eastAsia="Gill Sans" w:hAnsi="Gill Sans" w:cs="Gill Sans"/>
      <w:sz w:val="20"/>
    </w:rPr>
    <w:tblPr>
      <w:tblStyleRowBandSize w:val="1"/>
      <w:tblStyleColBandSize w:val="1"/>
    </w:tblPr>
  </w:style>
  <w:style w:type="table" w:customStyle="1" w:styleId="a7">
    <w:basedOn w:val="TableNormal"/>
    <w:rPr>
      <w:rFonts w:ascii="Gill Sans" w:eastAsia="Gill Sans" w:hAnsi="Gill Sans" w:cs="Gill Sans"/>
      <w:sz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ascii="Gill Sans" w:eastAsia="Gill Sans" w:hAnsi="Gill Sans" w:cs="Gill Sans"/>
      <w:sz w:val="20"/>
    </w:rPr>
    <w:tblPr>
      <w:tblStyleRowBandSize w:val="1"/>
      <w:tblStyleColBandSize w:val="1"/>
    </w:tblPr>
  </w:style>
  <w:style w:type="table" w:customStyle="1" w:styleId="ae">
    <w:basedOn w:val="TableNormal"/>
    <w:rPr>
      <w:rFonts w:ascii="Gill Sans" w:eastAsia="Gill Sans" w:hAnsi="Gill Sans" w:cs="Gill Sans"/>
      <w:sz w:val="20"/>
    </w:rPr>
    <w:tblPr>
      <w:tblStyleRowBandSize w:val="1"/>
      <w:tblStyleColBandSize w:val="1"/>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rPr>
  </w:style>
  <w:style w:type="paragraph" w:styleId="BalloonText">
    <w:name w:val="Balloon Text"/>
    <w:basedOn w:val="Normal"/>
    <w:link w:val="BalloonTextChar"/>
    <w:uiPriority w:val="99"/>
    <w:semiHidden/>
    <w:unhideWhenUsed/>
    <w:rsid w:val="00E158E1"/>
    <w:rPr>
      <w:rFonts w:ascii="Segoe UI" w:hAnsi="Segoe UI" w:cs="Segoe UI"/>
      <w:sz w:val="18"/>
    </w:rPr>
  </w:style>
  <w:style w:type="character" w:customStyle="1" w:styleId="BalloonTextChar">
    <w:name w:val="Balloon Text Char"/>
    <w:basedOn w:val="DefaultParagraphFont"/>
    <w:link w:val="BalloonText"/>
    <w:uiPriority w:val="99"/>
    <w:semiHidden/>
    <w:rsid w:val="00E158E1"/>
    <w:rPr>
      <w:rFonts w:ascii="Segoe UI" w:hAnsi="Segoe UI" w:cs="Segoe UI"/>
      <w:sz w:val="18"/>
    </w:rPr>
  </w:style>
  <w:style w:type="paragraph" w:styleId="CommentSubject">
    <w:name w:val="annotation subject"/>
    <w:basedOn w:val="CommentText"/>
    <w:next w:val="CommentText"/>
    <w:link w:val="CommentSubjectChar"/>
    <w:uiPriority w:val="99"/>
    <w:semiHidden/>
    <w:unhideWhenUsed/>
    <w:rsid w:val="00772D9D"/>
    <w:rPr>
      <w:b/>
    </w:rPr>
  </w:style>
  <w:style w:type="character" w:customStyle="1" w:styleId="CommentSubjectChar">
    <w:name w:val="Comment Subject Char"/>
    <w:basedOn w:val="CommentTextChar"/>
    <w:link w:val="CommentSubject"/>
    <w:uiPriority w:val="99"/>
    <w:semiHidden/>
    <w:rsid w:val="00772D9D"/>
    <w:rPr>
      <w:b/>
      <w:sz w:val="20"/>
    </w:rPr>
  </w:style>
  <w:style w:type="paragraph" w:styleId="Header">
    <w:name w:val="header"/>
    <w:basedOn w:val="Normal"/>
    <w:link w:val="HeaderChar"/>
    <w:uiPriority w:val="99"/>
    <w:unhideWhenUsed/>
    <w:rsid w:val="00D40F9C"/>
    <w:pPr>
      <w:tabs>
        <w:tab w:val="center" w:pos="4680"/>
        <w:tab w:val="right" w:pos="9360"/>
      </w:tabs>
    </w:pPr>
  </w:style>
  <w:style w:type="character" w:customStyle="1" w:styleId="HeaderChar">
    <w:name w:val="Header Char"/>
    <w:basedOn w:val="DefaultParagraphFont"/>
    <w:link w:val="Header"/>
    <w:uiPriority w:val="99"/>
    <w:rsid w:val="00D40F9C"/>
  </w:style>
  <w:style w:type="paragraph" w:styleId="Footer">
    <w:name w:val="footer"/>
    <w:basedOn w:val="Normal"/>
    <w:link w:val="FooterChar"/>
    <w:uiPriority w:val="99"/>
    <w:unhideWhenUsed/>
    <w:rsid w:val="00D40F9C"/>
    <w:pPr>
      <w:tabs>
        <w:tab w:val="center" w:pos="4680"/>
        <w:tab w:val="right" w:pos="9360"/>
      </w:tabs>
    </w:pPr>
  </w:style>
  <w:style w:type="character" w:customStyle="1" w:styleId="FooterChar">
    <w:name w:val="Footer Char"/>
    <w:basedOn w:val="DefaultParagraphFont"/>
    <w:link w:val="Footer"/>
    <w:uiPriority w:val="99"/>
    <w:rsid w:val="00D40F9C"/>
  </w:style>
  <w:style w:type="paragraph" w:styleId="ListParagraph">
    <w:name w:val="List Paragraph"/>
    <w:aliases w:val="Main numbered paragraph,Paragraph,List Paragraph 1,List-Bulleted,Scriptoria bullet points,List Paragraph1,b1,Colorful List - Accent 11,Number_1,List Paragraph (numbered (a)),WB Para,NASOFT List Paragraph,Paragraphe de liste1,列出段落1,본문(내용)"/>
    <w:basedOn w:val="Normal"/>
    <w:link w:val="ListParagraphChar"/>
    <w:uiPriority w:val="34"/>
    <w:qFormat/>
    <w:rsid w:val="000F4E2B"/>
    <w:pPr>
      <w:ind w:left="720"/>
      <w:contextualSpacing/>
    </w:pPr>
    <w:rPr>
      <w:rFonts w:cs="Tahoma"/>
      <w:sz w:val="22"/>
    </w:rPr>
  </w:style>
  <w:style w:type="paragraph" w:styleId="FootnoteText">
    <w:name w:val="footnote text"/>
    <w:aliases w:val="FOOTNOTES,fn,single space,footnote text,ALTS FOOTNOTE,Geneva 9,Font: Geneva 9,Boston 10,f,Footnote Text Char1 Char,Footnote Text Char Char Char,Footnote Text Char1 Char Char Char,Footnote Text Char Char Char Char Char,Char"/>
    <w:basedOn w:val="Normal"/>
    <w:link w:val="FootnoteTextChar"/>
    <w:uiPriority w:val="99"/>
    <w:unhideWhenUsed/>
    <w:rsid w:val="000F4E2B"/>
    <w:rPr>
      <w:rFonts w:ascii="Gill Sans MT" w:eastAsiaTheme="minorHAnsi" w:hAnsi="Gill Sans MT" w:cs="Calibri"/>
      <w:color w:val="000000" w:themeColor="text1"/>
      <w:sz w:val="18"/>
    </w:rPr>
  </w:style>
  <w:style w:type="character" w:customStyle="1" w:styleId="FootnoteTextChar">
    <w:name w:val="Footnote Text Char"/>
    <w:aliases w:val="FOOTNOTES Char,fn Char,single space Char,footnote text Char,ALTS FOOTNOTE Char,Geneva 9 Char,Font: Geneva 9 Char,Boston 10 Char,f Char,Footnote Text Char1 Char Char,Footnote Text Char Char Char Char,Char Char"/>
    <w:basedOn w:val="DefaultParagraphFont"/>
    <w:link w:val="FootnoteText"/>
    <w:uiPriority w:val="99"/>
    <w:rsid w:val="000F4E2B"/>
    <w:rPr>
      <w:rFonts w:ascii="Gill Sans MT" w:eastAsiaTheme="minorHAnsi" w:hAnsi="Gill Sans MT" w:cs="Calibri"/>
      <w:color w:val="000000" w:themeColor="text1"/>
      <w:sz w:val="18"/>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0F4E2B"/>
    <w:rPr>
      <w:vertAlign w:val="superscript"/>
    </w:rPr>
  </w:style>
  <w:style w:type="character" w:styleId="Emphasis">
    <w:name w:val="Emphasis"/>
    <w:basedOn w:val="DefaultParagraphFont"/>
    <w:uiPriority w:val="20"/>
    <w:qFormat/>
    <w:rsid w:val="000F4E2B"/>
    <w:rPr>
      <w:i/>
    </w:rPr>
  </w:style>
  <w:style w:type="table" w:customStyle="1" w:styleId="TableGrid1">
    <w:name w:val="Table Grid1"/>
    <w:basedOn w:val="TableNormal"/>
    <w:next w:val="TableGrid"/>
    <w:uiPriority w:val="59"/>
    <w:rsid w:val="00D865C1"/>
    <w:rPr>
      <w:rFonts w:ascii="Calibri" w:eastAsia="Calibri" w:hAnsi="Calibri"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8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0D0"/>
    <w:pPr>
      <w:autoSpaceDE w:val="0"/>
      <w:autoSpaceDN w:val="0"/>
      <w:adjustRightInd w:val="0"/>
    </w:pPr>
    <w:rPr>
      <w:rFonts w:ascii="Gill Sans MT" w:hAnsi="Gill Sans MT" w:cs="Gill Sans MT"/>
      <w:color w:val="000000"/>
    </w:rPr>
  </w:style>
  <w:style w:type="character" w:styleId="Hyperlink">
    <w:name w:val="Hyperlink"/>
    <w:basedOn w:val="DefaultParagraphFont"/>
    <w:uiPriority w:val="99"/>
    <w:unhideWhenUsed/>
    <w:rsid w:val="00DB4FB2"/>
    <w:rPr>
      <w:color w:val="0000FF" w:themeColor="hyperlink"/>
      <w:u w:val="single"/>
    </w:rPr>
  </w:style>
  <w:style w:type="character" w:styleId="FollowedHyperlink">
    <w:name w:val="FollowedHyperlink"/>
    <w:basedOn w:val="DefaultParagraphFont"/>
    <w:uiPriority w:val="99"/>
    <w:semiHidden/>
    <w:unhideWhenUsed/>
    <w:rsid w:val="00312B67"/>
    <w:rPr>
      <w:color w:val="800080" w:themeColor="followedHyperlink"/>
      <w:u w:val="single"/>
    </w:rPr>
  </w:style>
  <w:style w:type="character" w:customStyle="1" w:styleId="UnresolvedMention1">
    <w:name w:val="Unresolved Mention1"/>
    <w:basedOn w:val="DefaultParagraphFont"/>
    <w:uiPriority w:val="99"/>
    <w:unhideWhenUsed/>
    <w:rsid w:val="00312B67"/>
    <w:rPr>
      <w:color w:val="605E5C"/>
      <w:shd w:val="clear" w:color="auto" w:fill="E1DFDD"/>
    </w:rPr>
  </w:style>
  <w:style w:type="paragraph" w:customStyle="1" w:styleId="PDTitle">
    <w:name w:val="PD_Title"/>
    <w:basedOn w:val="ListParagraph"/>
    <w:link w:val="PDTitleChar"/>
    <w:autoRedefine/>
    <w:rsid w:val="001F4432"/>
    <w:pPr>
      <w:numPr>
        <w:numId w:val="20"/>
      </w:numPr>
    </w:pPr>
    <w:rPr>
      <w:rFonts w:asciiTheme="majorBidi" w:hAnsiTheme="majorBidi" w:cstheme="majorBidi"/>
      <w:b/>
      <w:color w:val="C00000"/>
    </w:rPr>
  </w:style>
  <w:style w:type="paragraph" w:customStyle="1" w:styleId="PDTitle-1">
    <w:name w:val="PD_Title-1"/>
    <w:basedOn w:val="PDTitle"/>
    <w:link w:val="PDTitle-1Char"/>
    <w:qFormat/>
    <w:rsid w:val="001F4432"/>
    <w:pPr>
      <w:ind w:left="360"/>
    </w:pPr>
  </w:style>
  <w:style w:type="character" w:customStyle="1" w:styleId="ListParagraphChar">
    <w:name w:val="List Paragraph Char"/>
    <w:aliases w:val="Main numbered paragraph Char,Paragraph Char,List Paragraph 1 Char,List-Bulleted Char,Scriptoria bullet points Char,List Paragraph1 Char,b1 Char,Colorful List - Accent 11 Char,Number_1 Char,List Paragraph (numbered (a)) Char"/>
    <w:basedOn w:val="DefaultParagraphFont"/>
    <w:link w:val="ListParagraph"/>
    <w:uiPriority w:val="34"/>
    <w:qFormat/>
    <w:rsid w:val="001F4432"/>
    <w:rPr>
      <w:rFonts w:cs="Tahoma"/>
      <w:sz w:val="22"/>
    </w:rPr>
  </w:style>
  <w:style w:type="character" w:customStyle="1" w:styleId="PDTitleChar">
    <w:name w:val="PD_Title Char"/>
    <w:basedOn w:val="ListParagraphChar"/>
    <w:link w:val="PDTitle"/>
    <w:rsid w:val="001F4432"/>
    <w:rPr>
      <w:rFonts w:asciiTheme="majorBidi" w:hAnsiTheme="majorBidi" w:cstheme="majorBidi"/>
      <w:b/>
      <w:color w:val="C00000"/>
      <w:sz w:val="22"/>
    </w:rPr>
  </w:style>
  <w:style w:type="paragraph" w:styleId="NormalWeb">
    <w:name w:val="Normal (Web)"/>
    <w:basedOn w:val="Normal"/>
    <w:uiPriority w:val="99"/>
    <w:rsid w:val="00BA24C3"/>
    <w:pPr>
      <w:suppressAutoHyphens/>
      <w:spacing w:before="100" w:beforeAutospacing="1" w:after="100" w:afterAutospacing="1"/>
    </w:pPr>
  </w:style>
  <w:style w:type="character" w:customStyle="1" w:styleId="PDTitle-1Char">
    <w:name w:val="PD_Title-1 Char"/>
    <w:basedOn w:val="PDTitleChar"/>
    <w:link w:val="PDTitle-1"/>
    <w:rsid w:val="001F4432"/>
    <w:rPr>
      <w:rFonts w:asciiTheme="majorBidi" w:hAnsiTheme="majorBidi" w:cstheme="majorBidi"/>
      <w:b/>
      <w:color w:val="C00000"/>
      <w:sz w:val="22"/>
    </w:rPr>
  </w:style>
  <w:style w:type="paragraph" w:customStyle="1" w:styleId="Bullet">
    <w:name w:val="Bullet"/>
    <w:aliases w:val="Alt-B"/>
    <w:next w:val="Normal"/>
    <w:uiPriority w:val="99"/>
    <w:rsid w:val="00BA24C3"/>
    <w:pPr>
      <w:tabs>
        <w:tab w:val="num" w:pos="720"/>
      </w:tabs>
      <w:ind w:left="720" w:hanging="360"/>
    </w:pPr>
    <w:rPr>
      <w:sz w:val="22"/>
    </w:rPr>
  </w:style>
  <w:style w:type="character" w:customStyle="1" w:styleId="normaltextrun">
    <w:name w:val="normaltextrun"/>
    <w:basedOn w:val="DefaultParagraphFont"/>
    <w:rsid w:val="00482896"/>
  </w:style>
  <w:style w:type="character" w:customStyle="1" w:styleId="eop">
    <w:name w:val="eop"/>
    <w:basedOn w:val="DefaultParagraphFont"/>
    <w:rsid w:val="00482896"/>
  </w:style>
  <w:style w:type="paragraph" w:customStyle="1" w:styleId="paragraph">
    <w:name w:val="paragraph"/>
    <w:basedOn w:val="Normal"/>
    <w:rsid w:val="00CF2F9B"/>
    <w:pPr>
      <w:spacing w:before="100" w:beforeAutospacing="1" w:after="100" w:afterAutospacing="1"/>
    </w:pPr>
  </w:style>
  <w:style w:type="paragraph" w:styleId="Revision">
    <w:name w:val="Revision"/>
    <w:hidden/>
    <w:uiPriority w:val="99"/>
    <w:semiHidden/>
    <w:rsid w:val="008253CB"/>
  </w:style>
  <w:style w:type="character" w:customStyle="1" w:styleId="Mention1">
    <w:name w:val="Mention1"/>
    <w:basedOn w:val="DefaultParagraphFont"/>
    <w:uiPriority w:val="99"/>
    <w:unhideWhenUsed/>
    <w:rPr>
      <w:color w:val="2B579A"/>
      <w:shd w:val="clear" w:color="auto" w:fill="E6E6E6"/>
    </w:rPr>
  </w:style>
  <w:style w:type="paragraph" w:customStyle="1" w:styleId="P68B1DB1-Normal1">
    <w:name w:val="P68B1DB1-Normal1"/>
    <w:basedOn w:val="Normal"/>
    <w:rPr>
      <w:rFonts w:asciiTheme="majorBidi" w:eastAsia="Calibri" w:hAnsiTheme="majorBidi" w:cstheme="majorBidi"/>
      <w:b/>
      <w:color w:val="000000"/>
      <w:sz w:val="22"/>
    </w:rPr>
  </w:style>
  <w:style w:type="paragraph" w:customStyle="1" w:styleId="P68B1DB1-Normal2">
    <w:name w:val="P68B1DB1-Normal2"/>
    <w:basedOn w:val="Normal"/>
    <w:rPr>
      <w:rFonts w:asciiTheme="majorBidi" w:eastAsia="Calibri" w:hAnsiTheme="majorBidi" w:cstheme="majorBidi"/>
      <w:color w:val="000000" w:themeColor="text1"/>
      <w:sz w:val="22"/>
    </w:rPr>
  </w:style>
  <w:style w:type="paragraph" w:customStyle="1" w:styleId="P68B1DB1-Normal3">
    <w:name w:val="P68B1DB1-Normal3"/>
    <w:basedOn w:val="Normal"/>
    <w:rPr>
      <w:rFonts w:asciiTheme="majorBidi" w:eastAsia="Calibri" w:hAnsiTheme="majorBidi" w:cstheme="majorBidi"/>
      <w:sz w:val="22"/>
    </w:rPr>
  </w:style>
  <w:style w:type="paragraph" w:customStyle="1" w:styleId="P68B1DB1-Normal4">
    <w:name w:val="P68B1DB1-Normal4"/>
    <w:basedOn w:val="Normal"/>
    <w:rPr>
      <w:sz w:val="22"/>
    </w:rPr>
  </w:style>
  <w:style w:type="paragraph" w:customStyle="1" w:styleId="P68B1DB1-Normal5">
    <w:name w:val="P68B1DB1-Normal5"/>
    <w:basedOn w:val="Normal"/>
    <w:rPr>
      <w:rFonts w:asciiTheme="majorBidi" w:eastAsia="Calibri" w:hAnsiTheme="majorBidi" w:cstheme="majorBidi"/>
      <w:sz w:val="20"/>
    </w:rPr>
  </w:style>
  <w:style w:type="paragraph" w:customStyle="1" w:styleId="P68B1DB1-Normal6">
    <w:name w:val="P68B1DB1-Normal6"/>
    <w:basedOn w:val="Normal"/>
    <w:rPr>
      <w:rFonts w:asciiTheme="majorBidi" w:eastAsia="Calibri" w:hAnsiTheme="majorBidi" w:cstheme="majorBidi"/>
      <w:color w:val="000000"/>
      <w:sz w:val="20"/>
    </w:rPr>
  </w:style>
  <w:style w:type="paragraph" w:customStyle="1" w:styleId="P68B1DB1-Normal7">
    <w:name w:val="P68B1DB1-Normal7"/>
    <w:basedOn w:val="Normal"/>
    <w:rPr>
      <w:rFonts w:asciiTheme="majorBidi" w:eastAsia="Calibri" w:hAnsiTheme="majorBidi" w:cstheme="majorBidi"/>
      <w:color w:val="000000"/>
    </w:rPr>
  </w:style>
  <w:style w:type="paragraph" w:customStyle="1" w:styleId="P68B1DB1-Normal8">
    <w:name w:val="P68B1DB1-Normal8"/>
    <w:basedOn w:val="Normal"/>
    <w:rPr>
      <w:rFonts w:asciiTheme="minorHAnsi" w:eastAsiaTheme="minorEastAsia" w:hAnsiTheme="minorHAnsi" w:cstheme="minorBidi"/>
      <w:color w:val="2B579A"/>
      <w:sz w:val="22"/>
      <w:shd w:val="clear" w:color="auto" w:fill="E6E6E6"/>
    </w:rPr>
  </w:style>
  <w:style w:type="paragraph" w:customStyle="1" w:styleId="P68B1DB1-NormalWeb9">
    <w:name w:val="P68B1DB1-NormalWeb9"/>
    <w:basedOn w:val="NormalWeb"/>
    <w:rPr>
      <w:rFonts w:asciiTheme="minorHAnsi" w:eastAsiaTheme="minorEastAsia" w:hAnsiTheme="minorHAnsi" w:cstheme="minorBidi"/>
      <w:b/>
      <w:sz w:val="22"/>
      <w:shd w:val="clear" w:color="auto" w:fill="E6E6E6"/>
    </w:rPr>
  </w:style>
  <w:style w:type="paragraph" w:customStyle="1" w:styleId="P68B1DB1-ListParagraph10">
    <w:name w:val="P68B1DB1-ListParagraph10"/>
    <w:basedOn w:val="ListParagraph"/>
    <w:rPr>
      <w:b/>
      <w:color w:val="000000" w:themeColor="text1"/>
    </w:rPr>
  </w:style>
  <w:style w:type="paragraph" w:customStyle="1" w:styleId="P68B1DB1-ListParagraph11">
    <w:name w:val="P68B1DB1-ListParagraph11"/>
    <w:basedOn w:val="ListParagraph"/>
    <w:rPr>
      <w:rFonts w:cs="Times New Roman"/>
      <w:color w:val="000000" w:themeColor="text1"/>
    </w:rPr>
  </w:style>
  <w:style w:type="paragraph" w:customStyle="1" w:styleId="P68B1DB1-ListParagraph12">
    <w:name w:val="P68B1DB1-ListParagraph12"/>
    <w:basedOn w:val="ListParagraph"/>
    <w:rPr>
      <w:rFonts w:asciiTheme="majorBidi" w:hAnsiTheme="majorBidi" w:cstheme="majorBidi"/>
      <w:b/>
      <w:color w:val="000000" w:themeColor="text1"/>
    </w:rPr>
  </w:style>
  <w:style w:type="paragraph" w:customStyle="1" w:styleId="P68B1DB1-Normal13">
    <w:name w:val="P68B1DB1-Normal13"/>
    <w:basedOn w:val="Normal"/>
    <w:rPr>
      <w:rFonts w:asciiTheme="majorBidi" w:hAnsiTheme="majorBidi" w:cstheme="majorBidi"/>
      <w:sz w:val="22"/>
    </w:rPr>
  </w:style>
  <w:style w:type="paragraph" w:customStyle="1" w:styleId="P68B1DB1-Normal14">
    <w:name w:val="P68B1DB1-Normal14"/>
    <w:basedOn w:val="Normal"/>
    <w:rPr>
      <w:rFonts w:asciiTheme="majorBidi" w:hAnsiTheme="majorBidi" w:cstheme="majorBidi"/>
      <w:b/>
      <w:color w:val="000000" w:themeColor="text1"/>
      <w:sz w:val="22"/>
      <w:u w:val="single"/>
    </w:rPr>
  </w:style>
  <w:style w:type="paragraph" w:customStyle="1" w:styleId="P68B1DB1-Normal15">
    <w:name w:val="P68B1DB1-Normal15"/>
    <w:basedOn w:val="Normal"/>
    <w:rPr>
      <w:rFonts w:asciiTheme="majorBidi" w:hAnsiTheme="majorBidi" w:cstheme="majorBidi"/>
      <w:color w:val="000000" w:themeColor="text1"/>
      <w:sz w:val="22"/>
    </w:rPr>
  </w:style>
  <w:style w:type="paragraph" w:customStyle="1" w:styleId="P68B1DB1-Normal16">
    <w:name w:val="P68B1DB1-Normal16"/>
    <w:basedOn w:val="Normal"/>
    <w:rPr>
      <w:rFonts w:asciiTheme="majorBidi" w:hAnsiTheme="majorBidi" w:cstheme="majorBidi"/>
      <w:b/>
      <w:sz w:val="22"/>
      <w:u w:val="single"/>
    </w:rPr>
  </w:style>
  <w:style w:type="paragraph" w:customStyle="1" w:styleId="P68B1DB1-ListParagraph17">
    <w:name w:val="P68B1DB1-ListParagraph17"/>
    <w:basedOn w:val="ListParagraph"/>
    <w:rPr>
      <w:rFonts w:asciiTheme="majorBidi" w:hAnsiTheme="majorBidi" w:cstheme="majorBidi"/>
    </w:rPr>
  </w:style>
  <w:style w:type="paragraph" w:customStyle="1" w:styleId="P68B1DB1-ListParagraph18">
    <w:name w:val="P68B1DB1-ListParagraph18"/>
    <w:basedOn w:val="ListParagraph"/>
    <w:rPr>
      <w:rFonts w:asciiTheme="majorBidi" w:hAnsiTheme="majorBidi" w:cstheme="majorBidi"/>
      <w:color w:val="000000" w:themeColor="text1"/>
    </w:rPr>
  </w:style>
  <w:style w:type="paragraph" w:customStyle="1" w:styleId="P68B1DB1-ListParagraph19">
    <w:name w:val="P68B1DB1-ListParagraph19"/>
    <w:basedOn w:val="ListParagraph"/>
    <w:rPr>
      <w:rFonts w:asciiTheme="majorBidi" w:hAnsiTheme="majorBidi" w:cstheme="majorBidi"/>
      <w:b/>
    </w:rPr>
  </w:style>
  <w:style w:type="paragraph" w:customStyle="1" w:styleId="P68B1DB1-Normal20">
    <w:name w:val="P68B1DB1-Normal20"/>
    <w:basedOn w:val="Normal"/>
    <w:rPr>
      <w:rFonts w:asciiTheme="majorBidi" w:hAnsiTheme="majorBidi" w:cstheme="majorBidi"/>
      <w:b/>
      <w:sz w:val="22"/>
    </w:rPr>
  </w:style>
  <w:style w:type="paragraph" w:customStyle="1" w:styleId="P68B1DB1-NormalWeb21">
    <w:name w:val="P68B1DB1-NormalWeb21"/>
    <w:basedOn w:val="NormalWeb"/>
    <w:rPr>
      <w:rFonts w:asciiTheme="majorBidi" w:hAnsiTheme="majorBidi" w:cstheme="majorBidi"/>
      <w:b/>
      <w:sz w:val="22"/>
      <w:shd w:val="clear" w:color="auto" w:fill="E6E6E6"/>
    </w:rPr>
  </w:style>
  <w:style w:type="paragraph" w:customStyle="1" w:styleId="P68B1DB1-NormalWeb22">
    <w:name w:val="P68B1DB1-NormalWeb22"/>
    <w:basedOn w:val="NormalWeb"/>
    <w:rPr>
      <w:rFonts w:asciiTheme="majorBidi" w:hAnsiTheme="majorBidi" w:cstheme="majorBidi"/>
      <w:sz w:val="22"/>
    </w:rPr>
  </w:style>
  <w:style w:type="paragraph" w:customStyle="1" w:styleId="P68B1DB1-NormalWeb23">
    <w:name w:val="P68B1DB1-NormalWeb23"/>
    <w:basedOn w:val="NormalWeb"/>
    <w:rPr>
      <w:b/>
      <w:sz w:val="22"/>
      <w:shd w:val="clear" w:color="auto" w:fill="E6E6E6"/>
    </w:rPr>
  </w:style>
  <w:style w:type="paragraph" w:customStyle="1" w:styleId="P68B1DB1-NormalWeb24">
    <w:name w:val="P68B1DB1-NormalWeb24"/>
    <w:basedOn w:val="NormalWeb"/>
    <w:rPr>
      <w:rFonts w:asciiTheme="majorBidi" w:eastAsia="Calibri" w:hAnsiTheme="majorBidi" w:cstheme="majorBidi"/>
      <w:color w:val="000000" w:themeColor="text1"/>
      <w:sz w:val="22"/>
    </w:rPr>
  </w:style>
  <w:style w:type="paragraph" w:customStyle="1" w:styleId="P68B1DB1-ListParagraph25">
    <w:name w:val="P68B1DB1-ListParagraph25"/>
    <w:basedOn w:val="ListParagraph"/>
    <w:rPr>
      <w:rFonts w:asciiTheme="majorBidi" w:eastAsia="Calibri" w:hAnsiTheme="majorBidi" w:cstheme="majorBidi"/>
      <w:color w:val="000000"/>
    </w:rPr>
  </w:style>
  <w:style w:type="paragraph" w:customStyle="1" w:styleId="P68B1DB1-ListParagraph26">
    <w:name w:val="P68B1DB1-ListParagraph26"/>
    <w:basedOn w:val="ListParagraph"/>
    <w:rPr>
      <w:rFonts w:asciiTheme="majorBidi" w:eastAsia="Calibri" w:hAnsiTheme="majorBidi" w:cstheme="majorBidi"/>
    </w:rPr>
  </w:style>
  <w:style w:type="paragraph" w:customStyle="1" w:styleId="P68B1DB1-Normal27">
    <w:name w:val="P68B1DB1-Normal27"/>
    <w:basedOn w:val="Normal"/>
    <w:rPr>
      <w:rFonts w:asciiTheme="majorBidi" w:eastAsia="Calibri" w:hAnsiTheme="majorBidi" w:cstheme="majorBidi"/>
      <w:b/>
      <w:sz w:val="22"/>
    </w:rPr>
  </w:style>
  <w:style w:type="paragraph" w:customStyle="1" w:styleId="P68B1DB1-Normal28">
    <w:name w:val="P68B1DB1-Normal28"/>
    <w:basedOn w:val="Normal"/>
    <w:rPr>
      <w:rFonts w:asciiTheme="majorBidi" w:eastAsia="Calibri" w:hAnsiTheme="majorBidi" w:cstheme="majorBidi"/>
      <w:b/>
      <w:smallCaps/>
      <w:sz w:val="22"/>
    </w:rPr>
  </w:style>
  <w:style w:type="paragraph" w:customStyle="1" w:styleId="P68B1DB1-Normal29">
    <w:name w:val="P68B1DB1-Normal29"/>
    <w:basedOn w:val="Normal"/>
    <w:rPr>
      <w:rFonts w:eastAsia="PMingLiU"/>
      <w:b/>
      <w:sz w:val="22"/>
    </w:rPr>
  </w:style>
  <w:style w:type="paragraph" w:customStyle="1" w:styleId="P68B1DB1-Normal30">
    <w:name w:val="P68B1DB1-Normal30"/>
    <w:basedOn w:val="Normal"/>
    <w:rPr>
      <w:rFonts w:eastAsia="PMingLiU"/>
      <w:b/>
    </w:rPr>
  </w:style>
  <w:style w:type="paragraph" w:customStyle="1" w:styleId="P68B1DB1-ListParagraph31">
    <w:name w:val="P68B1DB1-ListParagraph31"/>
    <w:basedOn w:val="ListParagraph"/>
    <w:rPr>
      <w:rFonts w:eastAsia="PMingLiU"/>
    </w:rPr>
  </w:style>
  <w:style w:type="paragraph" w:customStyle="1" w:styleId="P68B1DB1-Normal32">
    <w:name w:val="P68B1DB1-Normal32"/>
    <w:basedOn w:val="Normal"/>
    <w:rPr>
      <w:rFonts w:eastAsia="PMingLiU"/>
      <w:sz w:val="22"/>
    </w:rPr>
  </w:style>
  <w:style w:type="paragraph" w:customStyle="1" w:styleId="P68B1DB1-ListParagraph33">
    <w:name w:val="P68B1DB1-ListParagraph33"/>
    <w:basedOn w:val="ListParagraph"/>
    <w:rPr>
      <w:rFonts w:asciiTheme="minorHAnsi" w:hAnsiTheme="minorHAnsi" w:cstheme="minorHAnsi"/>
      <w:b/>
    </w:rPr>
  </w:style>
  <w:style w:type="paragraph" w:customStyle="1" w:styleId="P68B1DB1-ListParagraph34">
    <w:name w:val="P68B1DB1-ListParagraph34"/>
    <w:basedOn w:val="ListParagraph"/>
    <w:rPr>
      <w:rFonts w:asciiTheme="minorHAnsi" w:hAnsiTheme="minorHAnsi" w:cstheme="minorBidi"/>
      <w:b/>
    </w:rPr>
  </w:style>
  <w:style w:type="paragraph" w:customStyle="1" w:styleId="P68B1DB1-ListParagraph35">
    <w:name w:val="P68B1DB1-ListParagraph35"/>
    <w:basedOn w:val="ListParagraph"/>
    <w:rPr>
      <w:rFonts w:asciiTheme="minorHAnsi" w:hAnsiTheme="minorHAnsi" w:cstheme="minorHAnsi"/>
    </w:rPr>
  </w:style>
  <w:style w:type="paragraph" w:customStyle="1" w:styleId="P68B1DB1-Normal36">
    <w:name w:val="P68B1DB1-Normal36"/>
    <w:basedOn w:val="Normal"/>
    <w:rPr>
      <w:b/>
    </w:rPr>
  </w:style>
  <w:style w:type="paragraph" w:customStyle="1" w:styleId="P68B1DB1-Normal37">
    <w:name w:val="P68B1DB1-Normal37"/>
    <w:basedOn w:val="Normal"/>
    <w:rPr>
      <w:rFonts w:asciiTheme="minorHAnsi" w:eastAsia="PMingLiU" w:hAnsiTheme="minorHAnsi"/>
      <w:b/>
      <w:sz w:val="20"/>
    </w:rPr>
  </w:style>
  <w:style w:type="paragraph" w:customStyle="1" w:styleId="P68B1DB1-Normal38">
    <w:name w:val="P68B1DB1-Normal38"/>
    <w:basedOn w:val="Normal"/>
    <w:rPr>
      <w:rFonts w:asciiTheme="minorHAnsi" w:eastAsia="PMingLiU" w:hAnsiTheme="minorHAnsi"/>
      <w:sz w:val="20"/>
    </w:rPr>
  </w:style>
  <w:style w:type="paragraph" w:customStyle="1" w:styleId="P68B1DB1-Normal39">
    <w:name w:val="P68B1DB1-Normal39"/>
    <w:basedOn w:val="Normal"/>
    <w:rPr>
      <w:rFonts w:asciiTheme="minorHAnsi" w:eastAsia="PMingLiU" w:hAnsiTheme="minorHAnsi" w:cstheme="majorBidi"/>
      <w:b/>
      <w:caps/>
      <w:sz w:val="20"/>
    </w:rPr>
  </w:style>
  <w:style w:type="paragraph" w:customStyle="1" w:styleId="P68B1DB1-Normal40">
    <w:name w:val="P68B1DB1-Normal40"/>
    <w:basedOn w:val="Normal"/>
    <w:rPr>
      <w:rFonts w:asciiTheme="majorBidi" w:eastAsia="MS Gothic"/>
      <w:sz w:val="22"/>
    </w:rPr>
  </w:style>
  <w:style w:type="paragraph" w:customStyle="1" w:styleId="P68B1DB1-Normal41">
    <w:name w:val="P68B1DB1-Normal41"/>
    <w:basedOn w:val="Normal"/>
    <w:rPr>
      <w:rFonts w:asciiTheme="majorBidi" w:eastAsia="Arial Unicode MS"/>
      <w:sz w:val="22"/>
    </w:rPr>
  </w:style>
  <w:style w:type="paragraph" w:customStyle="1" w:styleId="P68B1DB1-Normal42">
    <w:name w:val="P68B1DB1-Normal42"/>
    <w:basedOn w:val="Normal"/>
    <w:rPr>
      <w:rFonts w:asciiTheme="minorHAnsi" w:hAnsiTheme="minorHAnsi" w:cstheme="minorHAnsi"/>
      <w:b/>
      <w:i/>
      <w:sz w:val="22"/>
      <w:highlight w:val="yellow"/>
    </w:rPr>
  </w:style>
  <w:style w:type="paragraph" w:customStyle="1" w:styleId="P68B1DB1-Normal43">
    <w:name w:val="P68B1DB1-Normal43"/>
    <w:basedOn w:val="Normal"/>
    <w:rPr>
      <w:rFonts w:asciiTheme="minorHAnsi" w:hAnsiTheme="minorHAnsi" w:cstheme="minorHAnsi"/>
      <w:b/>
      <w:sz w:val="22"/>
    </w:rPr>
  </w:style>
  <w:style w:type="paragraph" w:customStyle="1" w:styleId="P68B1DB1-Normal44">
    <w:name w:val="P68B1DB1-Normal44"/>
    <w:basedOn w:val="Normal"/>
    <w:rPr>
      <w:rFonts w:asciiTheme="minorHAnsi" w:hAnsiTheme="minorHAnsi" w:cstheme="minorHAnsi"/>
      <w:color w:val="2B579A"/>
      <w:sz w:val="22"/>
      <w:shd w:val="clear" w:color="auto" w:fill="E6E6E6"/>
    </w:rPr>
  </w:style>
  <w:style w:type="paragraph" w:customStyle="1" w:styleId="P68B1DB1-Normal45">
    <w:name w:val="P68B1DB1-Normal45"/>
    <w:basedOn w:val="Normal"/>
    <w:rPr>
      <w:rFonts w:asciiTheme="minorHAnsi" w:hAnsiTheme="minorHAnsi" w:cstheme="minorHAnsi"/>
      <w:sz w:val="22"/>
    </w:rPr>
  </w:style>
  <w:style w:type="paragraph" w:customStyle="1" w:styleId="P68B1DB1-Normal46">
    <w:name w:val="P68B1DB1-Normal46"/>
    <w:basedOn w:val="Normal"/>
    <w:rPr>
      <w:i/>
    </w:rPr>
  </w:style>
  <w:style w:type="paragraph" w:customStyle="1" w:styleId="P68B1DB1-Header47">
    <w:name w:val="P68B1DB1-Header47"/>
    <w:basedOn w:val="Header"/>
    <w:rPr>
      <w:rFonts w:ascii="Arial Bold" w:hAnsi="Arial Bold"/>
      <w:color w:val="002F6C"/>
      <w:sz w:val="32"/>
    </w:rPr>
  </w:style>
  <w:style w:type="character" w:styleId="UnresolvedMention">
    <w:name w:val="Unresolved Mention"/>
    <w:basedOn w:val="DefaultParagraphFont"/>
    <w:uiPriority w:val="99"/>
    <w:semiHidden/>
    <w:unhideWhenUsed/>
    <w:rsid w:val="00E8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47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drive.google.com/drive/folders/1pXgUxrMjoE2-xMxm1sXSzWr96dl69WQW?usp=sh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said.gov/sites/default/files/documents/1868/303mav.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pXgUxrMjoE2-xMxm1sXSzWr96dl69WQW?usp=sharing"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90ac856665174c9f" Type="http://schemas.microsoft.com/office/2019/09/relationships/intelligence" Target="intelligenc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D62B9B0-F2D3-4548-B9EE-D9798E62DE5F}">
    <t:Anchor>
      <t:Comment id="1370792940"/>
    </t:Anchor>
    <t:History>
      <t:Event id="{513F9B43-F747-4996-9C54-6982DE58CBF5}" time="2022-02-01T14:59:49.612Z">
        <t:Attribution userId="S::cholpon_asambaeva@abtassoc.com::fa704c45-baa6-4afe-b1e2-81ac0e64a22c" userProvider="AD" userName="Cholpon Asambaeva"/>
        <t:Anchor>
          <t:Comment id="591697363"/>
        </t:Anchor>
        <t:Create/>
      </t:Event>
      <t:Event id="{3D4F321B-82D4-49B3-A4F4-048CD7A84F1D}" time="2022-02-01T14:59:49.612Z">
        <t:Attribution userId="S::cholpon_asambaeva@abtassoc.com::fa704c45-baa6-4afe-b1e2-81ac0e64a22c" userProvider="AD" userName="Cholpon Asambaeva"/>
        <t:Anchor>
          <t:Comment id="591697363"/>
        </t:Anchor>
        <t:Assign userId="S::Charice_Bourdeaux@abtassoc.com::7ad5d104-18de-4fa8-80aa-2510fb753e2f" userProvider="AD" userName="Charice Bourdeaux"/>
      </t:Event>
      <t:Event id="{AB7F08A2-27E6-4F8B-A3CE-E36767A16C8D}" time="2022-02-01T14:59:49.612Z">
        <t:Attribution userId="S::cholpon_asambaeva@abtassoc.com::fa704c45-baa6-4afe-b1e2-81ac0e64a22c" userProvider="AD" userName="Cholpon Asambaeva"/>
        <t:Anchor>
          <t:Comment id="591697363"/>
        </t:Anchor>
        <t:SetTitle title="@Charice Bourdeaux I've just consulted with other international organization on grant programs and they confirmed that applications are always submit in Eng and Rus languages. So let's ask the grantees submit the applications in both languages. We'll …"/>
      </t:Event>
    </t:History>
  </t:Task>
  <t:Task id="{F276B198-617C-47C4-B9F8-79532D8F8B04}">
    <t:Anchor>
      <t:Comment id="1081543191"/>
    </t:Anchor>
    <t:History>
      <t:Event id="{F699AEA5-4F4D-4521-9745-DF7853B359C9}" time="2022-02-03T15:29:31.87Z">
        <t:Attribution userId="S::charice_bourdeaux@abtassoc.com::7ad5d104-18de-4fa8-80aa-2510fb753e2f" userProvider="AD" userName="Charice Bourdeaux"/>
        <t:Anchor>
          <t:Comment id="1081543191"/>
        </t:Anchor>
        <t:Create/>
      </t:Event>
      <t:Event id="{85BA965A-0F44-4BDE-8B33-760B9BB881D0}" time="2022-02-03T15:29:31.87Z">
        <t:Attribution userId="S::charice_bourdeaux@abtassoc.com::7ad5d104-18de-4fa8-80aa-2510fb753e2f" userProvider="AD" userName="Charice Bourdeaux"/>
        <t:Anchor>
          <t:Comment id="1081543191"/>
        </t:Anchor>
        <t:Assign userId="S::Cholpon_Asambaeva@abtassoc.com::fa704c45-baa6-4afe-b1e2-81ac0e64a22c" userProvider="AD" userName="Cholpon Asambaeva"/>
      </t:Event>
      <t:Event id="{9DBE0825-1D91-41B6-B38F-5FBA6F7C3DC7}" time="2022-02-03T15:29:31.87Z">
        <t:Attribution userId="S::charice_bourdeaux@abtassoc.com::7ad5d104-18de-4fa8-80aa-2510fb753e2f" userProvider="AD" userName="Charice Bourdeaux"/>
        <t:Anchor>
          <t:Comment id="1081543191"/>
        </t:Anchor>
        <t:SetTitle title="@Cholpon Asambaeva you mentioned that there are to be three regions not two. Can you please confirm here and change if it is three?"/>
      </t:Event>
    </t:History>
  </t:Task>
  <t:Task id="{8584E41A-1AAE-4B53-B3A3-EFC90BD00259}">
    <t:Anchor>
      <t:Comment id="205965938"/>
    </t:Anchor>
    <t:History>
      <t:Event id="{5E4F5A43-C99B-458B-949C-1889177A5557}" time="2022-02-07T19:05:53.093Z">
        <t:Attribution userId="S::anna_wadsworth@abtassoc.com::d693e78d-353c-4bf6-9393-1dacdebf1df2" userProvider="AD" userName="Anna Wadsworth"/>
        <t:Anchor>
          <t:Comment id="205965938"/>
        </t:Anchor>
        <t:Create/>
      </t:Event>
      <t:Event id="{EF447491-5E6F-4CD4-9CBD-5AF7C1B79590}" time="2022-02-07T19:05:53.093Z">
        <t:Attribution userId="S::anna_wadsworth@abtassoc.com::d693e78d-353c-4bf6-9393-1dacdebf1df2" userProvider="AD" userName="Anna Wadsworth"/>
        <t:Anchor>
          <t:Comment id="205965938"/>
        </t:Anchor>
        <t:Assign userId="S::Cholpon_Asambaeva@abtassoc.com::fa704c45-baa6-4afe-b1e2-81ac0e64a22c" userProvider="AD" userName="Cholpon Asambaeva"/>
      </t:Event>
      <t:Event id="{44BC3A2E-3033-4D65-8A73-F022FD29DA8A}" time="2022-02-07T19:05:53.093Z">
        <t:Attribution userId="S::anna_wadsworth@abtassoc.com::d693e78d-353c-4bf6-9393-1dacdebf1df2" userProvider="AD" userName="Anna Wadsworth"/>
        <t:Anchor>
          <t:Comment id="205965938"/>
        </t:Anchor>
        <t:SetTitle title="@Cholpon Asambaeva I moved this as its information specific to the activity"/>
      </t:Event>
    </t:History>
  </t:Task>
  <t:Task id="{C73EAC5F-8869-4005-AC13-724DF64C514A}">
    <t:Anchor>
      <t:Comment id="2076660841"/>
    </t:Anchor>
    <t:History>
      <t:Event id="{D17FC4BD-C004-430C-AA3A-D6A31DD939DE}" time="2022-02-07T16:35:28.804Z">
        <t:Attribution userId="S::anna_wadsworth@abtassoc.com::d693e78d-353c-4bf6-9393-1dacdebf1df2" userProvider="AD" userName="Anna Wadsworth"/>
        <t:Anchor>
          <t:Comment id="2047881704"/>
        </t:Anchor>
        <t:Create/>
      </t:Event>
      <t:Event id="{2657E5EB-3CCA-4407-A9FF-228C4B959841}" time="2022-02-07T16:35:28.804Z">
        <t:Attribution userId="S::anna_wadsworth@abtassoc.com::d693e78d-353c-4bf6-9393-1dacdebf1df2" userProvider="AD" userName="Anna Wadsworth"/>
        <t:Anchor>
          <t:Comment id="2047881704"/>
        </t:Anchor>
        <t:Assign userId="S::Cholpon_Asambaeva@abtassoc.com::fa704c45-baa6-4afe-b1e2-81ac0e64a22c" userProvider="AD" userName="Cholpon Asambaeva"/>
      </t:Event>
      <t:Event id="{163475BC-65AF-4092-9F60-D96C0CDAF2AE}" time="2022-02-07T16:35:28.804Z">
        <t:Attribution userId="S::anna_wadsworth@abtassoc.com::d693e78d-353c-4bf6-9393-1dacdebf1df2" userProvider="AD" userName="Anna Wadsworth"/>
        <t:Anchor>
          <t:Comment id="2047881704"/>
        </t:Anchor>
        <t:SetTitle title="@Cholpon Asambaeva would a grant applicant know who would be responsible for individual activities? If this something concerning, we can ask the winning applicant to notify us about their implementation plan, but as always I defer to you"/>
      </t:Event>
    </t:History>
  </t:Task>
  <t:Task id="{B62E9BD0-6D97-430E-8D9E-65E0313774B0}">
    <t:Anchor>
      <t:Comment id="1518456292"/>
    </t:Anchor>
    <t:History>
      <t:Event id="{53AA3EB4-D931-41C7-8C26-7A3EDDF7EC0C}" time="2022-02-03T15:55:07.525Z">
        <t:Attribution userId="S::charice_bourdeaux@abtassoc.com::7ad5d104-18de-4fa8-80aa-2510fb753e2f" userProvider="AD" userName="Charice Bourdeaux"/>
        <t:Anchor>
          <t:Comment id="1077324890"/>
        </t:Anchor>
        <t:Create/>
      </t:Event>
      <t:Event id="{1F223340-E063-40AF-9A50-E08BB123BAFF}" time="2022-02-03T15:55:07.525Z">
        <t:Attribution userId="S::charice_bourdeaux@abtassoc.com::7ad5d104-18de-4fa8-80aa-2510fb753e2f" userProvider="AD" userName="Charice Bourdeaux"/>
        <t:Anchor>
          <t:Comment id="1077324890"/>
        </t:Anchor>
        <t:Assign userId="S::Cholpon_Asambaeva@abtassoc.com::fa704c45-baa6-4afe-b1e2-81ac0e64a22c" userProvider="AD" userName="Cholpon Asambaeva"/>
      </t:Event>
      <t:Event id="{CBD98DAB-9ADC-4D21-A428-3010412E18B4}" time="2022-02-03T15:55:07.525Z">
        <t:Attribution userId="S::charice_bourdeaux@abtassoc.com::7ad5d104-18de-4fa8-80aa-2510fb753e2f" userProvider="AD" userName="Charice Bourdeaux"/>
        <t:Anchor>
          <t:Comment id="1077324890"/>
        </t:Anchor>
        <t:SetTitle title="I think this was just a choice in words. I revised the text to clarify. @Cholpon Asambaeva please review to ensure this is correct"/>
      </t:Event>
      <t:Event id="{F50DAFB9-EA9A-4484-82EA-B863E200FE50}" time="2022-02-04T12:04:01.393Z">
        <t:Attribution userId="S::cholpon_asambaeva@abtassoc.com::fa704c45-baa6-4afe-b1e2-81ac0e64a22c" userProvider="AD" userName="Cholpon Asambaeva"/>
        <t:Anchor>
          <t:Comment id="1163930652"/>
        </t:Anchor>
        <t:UnassignAll/>
      </t:Event>
      <t:Event id="{2244F8CD-3AD9-445D-A45F-D5633FA7748E}" time="2022-02-04T12:04:01.393Z">
        <t:Attribution userId="S::cholpon_asambaeva@abtassoc.com::fa704c45-baa6-4afe-b1e2-81ac0e64a22c" userProvider="AD" userName="Cholpon Asambaeva"/>
        <t:Anchor>
          <t:Comment id="1163930652"/>
        </t:Anchor>
        <t:Assign userId="S::Charice_Bourdeaux@abtassoc.com::7ad5d104-18de-4fa8-80aa-2510fb753e2f" userProvider="AD" userName="Charice Bourdeaux"/>
      </t:Event>
    </t:History>
  </t:Task>
  <t:Task id="{5DA4068E-AB01-4A28-87AF-ACE8481641B3}">
    <t:Anchor>
      <t:Comment id="329258520"/>
    </t:Anchor>
    <t:History>
      <t:Event id="{23940269-E417-4EB7-8D4C-A41631EF78C3}" time="2022-02-04T21:25:47.694Z">
        <t:Attribution userId="S::charice_bourdeaux@abtassoc.com::7ad5d104-18de-4fa8-80aa-2510fb753e2f" userProvider="AD" userName="Charice Bourdeaux"/>
        <t:Anchor>
          <t:Comment id="329258520"/>
        </t:Anchor>
        <t:Create/>
      </t:Event>
      <t:Event id="{FDD829E5-C66E-422F-879C-284C46B66DC5}" time="2022-02-04T21:25:47.694Z">
        <t:Attribution userId="S::charice_bourdeaux@abtassoc.com::7ad5d104-18de-4fa8-80aa-2510fb753e2f" userProvider="AD" userName="Charice Bourdeaux"/>
        <t:Anchor>
          <t:Comment id="329258520"/>
        </t:Anchor>
        <t:Assign userId="S::Cholpon_Asambaeva@abtassoc.com::fa704c45-baa6-4afe-b1e2-81ac0e64a22c" userProvider="AD" userName="Cholpon Asambaeva"/>
      </t:Event>
      <t:Event id="{09AD1BCF-44E9-4D1F-BA14-48FD5175B1CD}" time="2022-02-04T21:25:47.694Z">
        <t:Attribution userId="S::charice_bourdeaux@abtassoc.com::7ad5d104-18de-4fa8-80aa-2510fb753e2f" userProvider="AD" userName="Charice Bourdeaux"/>
        <t:Anchor>
          <t:Comment id="329258520"/>
        </t:Anchor>
        <t:SetTitle title="@Cholpon Asambaeva I have moved the text to background as we want to keep this section to only include the activity description."/>
      </t:Event>
    </t:History>
  </t:Task>
  <t:Task id="{DB5AEC71-A40F-4927-A918-55362F9C592D}">
    <t:Anchor>
      <t:Comment id="631665585"/>
    </t:Anchor>
    <t:History>
      <t:Event id="{0E2A4FEA-35BC-4B4D-9A73-5B929A9EAF2F}" time="2022-02-04T21:40:25.985Z">
        <t:Attribution userId="S::charice_bourdeaux@abtassoc.com::7ad5d104-18de-4fa8-80aa-2510fb753e2f" userProvider="AD" userName="Charice Bourdeaux"/>
        <t:Anchor>
          <t:Comment id="742260694"/>
        </t:Anchor>
        <t:Create/>
      </t:Event>
      <t:Event id="{4113B431-72BA-45F0-967B-E981A9A99D9E}" time="2022-02-04T21:40:25.985Z">
        <t:Attribution userId="S::charice_bourdeaux@abtassoc.com::7ad5d104-18de-4fa8-80aa-2510fb753e2f" userProvider="AD" userName="Charice Bourdeaux"/>
        <t:Anchor>
          <t:Comment id="742260694"/>
        </t:Anchor>
        <t:Assign userId="S::Cholpon_Asambaeva@abtassoc.com::fa704c45-baa6-4afe-b1e2-81ac0e64a22c" userProvider="AD" userName="Cholpon Asambaeva"/>
      </t:Event>
      <t:Event id="{C5EC5E65-67E7-4079-A016-1A03E358F2F7}" time="2022-02-04T21:40:25.985Z">
        <t:Attribution userId="S::charice_bourdeaux@abtassoc.com::7ad5d104-18de-4fa8-80aa-2510fb753e2f" userProvider="AD" userName="Charice Bourdeaux"/>
        <t:Anchor>
          <t:Comment id="742260694"/>
        </t:Anchor>
        <t:SetTitle title="@Cholpon Asambaeva can you address this question please"/>
      </t:Event>
    </t:History>
  </t:Task>
  <t:Task id="{DFFEB26A-F714-4F8C-B5F8-DEDAF495E235}">
    <t:Anchor>
      <t:Comment id="666929438"/>
    </t:Anchor>
    <t:History>
      <t:Event id="{196FB3AA-C019-47E6-9300-7455860B3462}" time="2022-02-07T16:34:06.094Z">
        <t:Attribution userId="S::anna_wadsworth@abtassoc.com::d693e78d-353c-4bf6-9393-1dacdebf1df2" userProvider="AD" userName="Anna Wadsworth"/>
        <t:Anchor>
          <t:Comment id="449053343"/>
        </t:Anchor>
        <t:Create/>
      </t:Event>
      <t:Event id="{23C2BEDB-AC20-413F-8C5B-A28CAC71DC4F}" time="2022-02-07T16:34:06.094Z">
        <t:Attribution userId="S::anna_wadsworth@abtassoc.com::d693e78d-353c-4bf6-9393-1dacdebf1df2" userProvider="AD" userName="Anna Wadsworth"/>
        <t:Anchor>
          <t:Comment id="449053343"/>
        </t:Anchor>
        <t:Assign userId="S::Cholpon_Asambaeva@abtassoc.com::fa704c45-baa6-4afe-b1e2-81ac0e64a22c" userProvider="AD" userName="Cholpon Asambaeva"/>
      </t:Event>
      <t:Event id="{F81E8728-8748-43B5-9307-22B8429EF436}" time="2022-02-07T16:34:06.094Z">
        <t:Attribution userId="S::anna_wadsworth@abtassoc.com::d693e78d-353c-4bf6-9393-1dacdebf1df2" userProvider="AD" userName="Anna Wadsworth"/>
        <t:Anchor>
          <t:Comment id="449053343"/>
        </t:Anchor>
        <t:SetTitle title="@Cholpon Asambaeva I think that's fine to add but not clear what is meant by responsible"/>
      </t:Event>
    </t:History>
  </t:Task>
  <t:Task id="{649B60B5-4BBD-4F8B-9465-F98F520179CF}">
    <t:Anchor>
      <t:Comment id="967821567"/>
    </t:Anchor>
    <t:History>
      <t:Event id="{B157FE74-A75D-4508-8E76-5FBC2AC93153}" time="2022-02-07T16:36:55.075Z">
        <t:Attribution userId="S::anna_wadsworth@abtassoc.com::d693e78d-353c-4bf6-9393-1dacdebf1df2" userProvider="AD" userName="Anna Wadsworth"/>
        <t:Anchor>
          <t:Comment id="967821567"/>
        </t:Anchor>
        <t:Create/>
      </t:Event>
      <t:Event id="{B5CF5A02-F877-48D9-A06C-E31441182AA4}" time="2022-02-07T16:36:55.075Z">
        <t:Attribution userId="S::anna_wadsworth@abtassoc.com::d693e78d-353c-4bf6-9393-1dacdebf1df2" userProvider="AD" userName="Anna Wadsworth"/>
        <t:Anchor>
          <t:Comment id="967821567"/>
        </t:Anchor>
        <t:Assign userId="S::Cholpon_Asambaeva@abtassoc.com::fa704c45-baa6-4afe-b1e2-81ac0e64a22c" userProvider="AD" userName="Cholpon Asambaeva"/>
      </t:Event>
      <t:Event id="{12F0E0BC-0288-4800-A0CF-BFA03DE31C18}" time="2022-02-07T16:36:55.075Z">
        <t:Attribution userId="S::anna_wadsworth@abtassoc.com::d693e78d-353c-4bf6-9393-1dacdebf1df2" userProvider="AD" userName="Anna Wadsworth"/>
        <t:Anchor>
          <t:Comment id="967821567"/>
        </t:Anchor>
        <t:SetTitle title="@Cholpon Asambaeva update per conversation this morning"/>
      </t:Event>
      <t:Event id="{C4A9D0DE-D99A-4A29-9F38-A32425871B6D}" time="2022-02-07T21:16:28.199Z">
        <t:Attribution userId="S::charice_bourdeaux@abtassoc.com::7ad5d104-18de-4fa8-80aa-2510fb753e2f" userProvider="AD" userName="Charice Bourdeaux"/>
        <t:Progress percentComplete="100"/>
      </t:Event>
      <t:Event id="{C0D63A10-3E00-4EB0-A521-A65EF0B94FE0}" time="2022-02-07T21:16:32.564Z">
        <t:Attribution userId="S::charice_bourdeaux@abtassoc.com::7ad5d104-18de-4fa8-80aa-2510fb753e2f" userProvider="AD" userName="Charice Bourdeaux"/>
        <t:Progress percentComplete="0"/>
      </t:Event>
      <t:Event id="{2ABF3351-9477-48A7-9D9E-949232717429}" time="2022-02-07T21:16:35.136Z">
        <t:Attribution userId="S::charice_bourdeaux@abtassoc.com::7ad5d104-18de-4fa8-80aa-2510fb753e2f" userProvider="AD" userName="Charice Bourdeaux"/>
        <t:Progress percentComplete="100"/>
      </t:Event>
    </t:History>
  </t:Task>
  <t:Task id="{AAD8E4D6-9714-4797-8F21-EB698D48194D}">
    <t:Anchor>
      <t:Comment id="923253463"/>
    </t:Anchor>
    <t:History>
      <t:Event id="{2DAB333F-EAB1-45F8-BD27-C33F486CF52F}" time="2022-02-07T19:02:09.502Z">
        <t:Attribution userId="S::anna_wadsworth@abtassoc.com::d693e78d-353c-4bf6-9393-1dacdebf1df2" userProvider="AD" userName="Anna Wadsworth"/>
        <t:Anchor>
          <t:Comment id="923253463"/>
        </t:Anchor>
        <t:Create/>
      </t:Event>
      <t:Event id="{E53E0EAA-ECD6-450D-8D8F-7A2EBC06CC5F}" time="2022-02-07T19:02:09.502Z">
        <t:Attribution userId="S::anna_wadsworth@abtassoc.com::d693e78d-353c-4bf6-9393-1dacdebf1df2" userProvider="AD" userName="Anna Wadsworth"/>
        <t:Anchor>
          <t:Comment id="923253463"/>
        </t:Anchor>
        <t:Assign userId="S::Cholpon_Asambaeva@abtassoc.com::fa704c45-baa6-4afe-b1e2-81ac0e64a22c" userProvider="AD" userName="Cholpon Asambaeva"/>
      </t:Event>
      <t:Event id="{32F83243-4B67-4850-BEAB-1490E807A411}" time="2022-02-07T19:02:09.502Z">
        <t:Attribution userId="S::anna_wadsworth@abtassoc.com::d693e78d-353c-4bf6-9393-1dacdebf1df2" userProvider="AD" userName="Anna Wadsworth"/>
        <t:Anchor>
          <t:Comment id="923253463"/>
        </t:Anchor>
        <t:SetTitle title="@Cholpon Asambaeva I've deleted this and put misinformation"/>
      </t:Event>
    </t:History>
  </t:Task>
  <t:Task id="{065B75FD-42B1-400C-A1EE-3AEE6136012F}">
    <t:Anchor>
      <t:Comment id="631663458"/>
    </t:Anchor>
    <t:History>
      <t:Event id="{2D32BA93-001A-4713-8CDB-103CF455A749}" time="2022-02-07T19:21:17.097Z">
        <t:Attribution userId="S::anna_wadsworth@abtassoc.com::d693e78d-353c-4bf6-9393-1dacdebf1df2" userProvider="AD" userName="Anna Wadsworth"/>
        <t:Anchor>
          <t:Comment id="534549576"/>
        </t:Anchor>
        <t:Create/>
      </t:Event>
      <t:Event id="{B98DA5F5-8D32-4EDD-8FE2-9513705C2FFB}" time="2022-02-07T19:21:17.097Z">
        <t:Attribution userId="S::anna_wadsworth@abtassoc.com::d693e78d-353c-4bf6-9393-1dacdebf1df2" userProvider="AD" userName="Anna Wadsworth"/>
        <t:Anchor>
          <t:Comment id="534549576"/>
        </t:Anchor>
        <t:Assign userId="S::Cholpon_Asambaeva@abtassoc.com::fa704c45-baa6-4afe-b1e2-81ac0e64a22c" userProvider="AD" userName="Cholpon Asambaeva"/>
      </t:Event>
      <t:Event id="{8F5644C5-9B4D-43A1-9DD2-CC37E0145C35}" time="2022-02-07T19:21:17.097Z">
        <t:Attribution userId="S::anna_wadsworth@abtassoc.com::d693e78d-353c-4bf6-9393-1dacdebf1df2" userProvider="AD" userName="Anna Wadsworth"/>
        <t:Anchor>
          <t:Comment id="534549576"/>
        </t:Anchor>
        <t:SetTitle title="@Cholpon Asambaeva I'm trying to rephrase this- see below:  Community Activists will facilitate vaccine access for residents who express interest in COVID-19 vaccination, but have not been able to access vaccines due to geographic or financial barriers"/>
      </t:Event>
    </t:History>
  </t:Task>
  <t:Task id="{223EB2DC-DC79-4EB1-94C4-07383C589E77}">
    <t:Anchor>
      <t:Comment id="632021574"/>
    </t:Anchor>
    <t:History>
      <t:Event id="{FA54ABD7-6098-444B-943C-61F43F46AC9E}" time="2022-02-08T13:16:36.316Z">
        <t:Attribution userId="S::charice_bourdeaux@abtassoc.com::7ad5d104-18de-4fa8-80aa-2510fb753e2f" userProvider="AD" userName="Charice Bourdeaux"/>
        <t:Anchor>
          <t:Comment id="1631292460"/>
        </t:Anchor>
        <t:Create/>
      </t:Event>
      <t:Event id="{09B4E381-9AF4-425B-96B8-B0F5C9258004}" time="2022-02-08T13:16:36.316Z">
        <t:Attribution userId="S::charice_bourdeaux@abtassoc.com::7ad5d104-18de-4fa8-80aa-2510fb753e2f" userProvider="AD" userName="Charice Bourdeaux"/>
        <t:Anchor>
          <t:Comment id="1631292460"/>
        </t:Anchor>
        <t:Assign userId="S::Cholpon_Asambaeva@abtassoc.com::fa704c45-baa6-4afe-b1e2-81ac0e64a22c" userProvider="AD" userName="Cholpon Asambaeva"/>
      </t:Event>
      <t:Event id="{DC56BB9C-C800-43BE-9DD4-8B26FFEBFD3F}" time="2022-02-08T13:16:36.316Z">
        <t:Attribution userId="S::charice_bourdeaux@abtassoc.com::7ad5d104-18de-4fa8-80aa-2510fb753e2f" userProvider="AD" userName="Charice Bourdeaux"/>
        <t:Anchor>
          <t:Comment id="1631292460"/>
        </t:Anchor>
        <t:SetTitle title="…mobilizers to support and train community activists) However, the community activist do require direction as to how they are recruited to a degree since they are to come from community members. @Cholpon Asambaeva please clarify if that is not the case."/>
      </t:Event>
      <t:Event id="{726CA9C6-4E1D-487B-88BD-F4CB8B48E42D}" time="2022-02-08T14:23:08.331Z">
        <t:Attribution userId="S::cholpon_asambaeva@abtassoc.com::fa704c45-baa6-4afe-b1e2-81ac0e64a22c" userProvider="AD" userName="Cholpon Asambaeva"/>
        <t:Anchor>
          <t:Comment id="1556888994"/>
        </t:Anchor>
        <t:UnassignAll/>
      </t:Event>
      <t:Event id="{37D96BB3-55BB-4F7D-A7F7-E67D4241F9B6}" time="2022-02-08T14:23:08.331Z">
        <t:Attribution userId="S::cholpon_asambaeva@abtassoc.com::fa704c45-baa6-4afe-b1e2-81ac0e64a22c" userProvider="AD" userName="Cholpon Asambaeva"/>
        <t:Anchor>
          <t:Comment id="1556888994"/>
        </t:Anchor>
        <t:Assign userId="S::Charice_Bourdeaux@abtassoc.com::7ad5d104-18de-4fa8-80aa-2510fb753e2f" userProvider="AD" userName="Charice Bourdeaux"/>
      </t:Event>
    </t:History>
  </t:Task>
  <t:Task id="{AF2080B8-8A9F-40C0-A952-F7A6FD99FF71}">
    <t:Anchor>
      <t:Comment id="1912668847"/>
    </t:Anchor>
    <t:History>
      <t:Event id="{FFB10F14-18D6-4E3C-B3E9-55CD74F36490}" time="2022-02-08T15:18:40.408Z">
        <t:Attribution userId="S::cholpon_asambaeva@abtassoc.com::fa704c45-baa6-4afe-b1e2-81ac0e64a22c" userProvider="AD" userName="Cholpon Asambaeva"/>
        <t:Anchor>
          <t:Comment id="905263317"/>
        </t:Anchor>
        <t:Create/>
      </t:Event>
      <t:Event id="{D93A7495-0015-42EB-A5FF-0BFD17C83E83}" time="2022-02-08T15:18:40.408Z">
        <t:Attribution userId="S::cholpon_asambaeva@abtassoc.com::fa704c45-baa6-4afe-b1e2-81ac0e64a22c" userProvider="AD" userName="Cholpon Asambaeva"/>
        <t:Anchor>
          <t:Comment id="905263317"/>
        </t:Anchor>
        <t:Assign userId="S::Anna_Wadsworth@abtassoc.com::d693e78d-353c-4bf6-9393-1dacdebf1df2" userProvider="AD" userName="Anna Wadsworth"/>
      </t:Event>
      <t:Event id="{C39D0307-5A6F-40F9-AE7A-EEF4C77F663F}" time="2022-02-08T15:18:40.408Z">
        <t:Attribution userId="S::cholpon_asambaeva@abtassoc.com::fa704c45-baa6-4afe-b1e2-81ac0e64a22c" userProvider="AD" userName="Cholpon Asambaeva"/>
        <t:Anchor>
          <t:Comment id="905263317"/>
        </t:Anchor>
        <t:SetTitle title="@Anna Wadsworth number of medical staff/mobile groups deployed"/>
      </t:Event>
    </t:History>
  </t:Task>
  <t:Task id="{4875899D-D783-4936-97A1-8DD0A8B1E26F}">
    <t:Anchor>
      <t:Comment id="171219344"/>
    </t:Anchor>
    <t:History>
      <t:Event id="{0010094C-B99E-4F09-9DEB-E35FFC3BF295}" time="2022-02-08T15:19:32.753Z">
        <t:Attribution userId="S::cholpon_asambaeva@abtassoc.com::fa704c45-baa6-4afe-b1e2-81ac0e64a22c" userProvider="AD" userName="Cholpon Asambaeva"/>
        <t:Anchor>
          <t:Comment id="1114942148"/>
        </t:Anchor>
        <t:Create/>
      </t:Event>
      <t:Event id="{82154553-6B80-4E4C-8FFF-9DCB98C6A215}" time="2022-02-08T15:19:32.753Z">
        <t:Attribution userId="S::cholpon_asambaeva@abtassoc.com::fa704c45-baa6-4afe-b1e2-81ac0e64a22c" userProvider="AD" userName="Cholpon Asambaeva"/>
        <t:Anchor>
          <t:Comment id="1114942148"/>
        </t:Anchor>
        <t:Assign userId="S::Saiqa_Panjsheri@abtassoc.com::59449b26-6126-44bb-bf9b-8c80d62258de" userProvider="AD" userName="Saiqa Panjsheri"/>
      </t:Event>
      <t:Event id="{0A934B99-B1D9-4832-8BAF-9037A86BFFC2}" time="2022-02-08T15:19:32.753Z">
        <t:Attribution userId="S::cholpon_asambaeva@abtassoc.com::fa704c45-baa6-4afe-b1e2-81ac0e64a22c" userProvider="AD" userName="Cholpon Asambaeva"/>
        <t:Anchor>
          <t:Comment id="1114942148"/>
        </t:Anchor>
        <t:SetTitle title="@Saiqa Panjsheri Number of vaccinations administered by mobile services will be measured through the vaccinations forms with contact information filled by the recipient. These forms to be reported on monthly basis to Abt. Abt M&amp;E will run spot checks …"/>
      </t:Event>
    </t:History>
  </t:Task>
  <t:Task id="{87FD181B-AA05-4C46-80E6-2063A23D2929}">
    <t:Anchor>
      <t:Comment id="1898466386"/>
    </t:Anchor>
    <t:History>
      <t:Event id="{479524D2-5B01-4BC0-841A-F631F7B68EF9}" time="2022-02-08T19:05:02.239Z">
        <t:Attribution userId="S::anna_wadsworth@abtassoc.com::d693e78d-353c-4bf6-9393-1dacdebf1df2" userProvider="AD" userName="Anna Wadsworth"/>
        <t:Anchor>
          <t:Comment id="1898466386"/>
        </t:Anchor>
        <t:Create/>
      </t:Event>
      <t:Event id="{C3432B5E-235F-4350-9A7B-447ED1E790A5}" time="2022-02-08T19:05:02.239Z">
        <t:Attribution userId="S::anna_wadsworth@abtassoc.com::d693e78d-353c-4bf6-9393-1dacdebf1df2" userProvider="AD" userName="Anna Wadsworth"/>
        <t:Anchor>
          <t:Comment id="1898466386"/>
        </t:Anchor>
        <t:Assign userId="S::Cholpon_Asambaeva@abtassoc.com::fa704c45-baa6-4afe-b1e2-81ac0e64a22c" userProvider="AD" userName="Cholpon Asambaeva"/>
      </t:Event>
      <t:Event id="{3C55566F-2918-4514-9088-FA565900D081}" time="2022-02-08T19:05:02.239Z">
        <t:Attribution userId="S::anna_wadsworth@abtassoc.com::d693e78d-353c-4bf6-9393-1dacdebf1df2" userProvider="AD" userName="Anna Wadsworth"/>
        <t:Anchor>
          <t:Comment id="1898466386"/>
        </t:Anchor>
        <t:SetTitle title="@Cholpon Asambaeva please consider combining these two. We want to make sure we are getting the info we need, but are not burdening the grantee"/>
      </t:Event>
    </t:History>
  </t:Task>
  <t:Task id="{A64480FA-B934-47C9-833C-AEEA65ADF285}">
    <t:Anchor>
      <t:Comment id="1037394866"/>
    </t:Anchor>
    <t:History>
      <t:Event id="{314B924F-D3EB-4615-AA2A-7887B882D2A8}" time="2022-02-08T19:15:06.444Z">
        <t:Attribution userId="S::anna_wadsworth@abtassoc.com::d693e78d-353c-4bf6-9393-1dacdebf1df2" userProvider="AD" userName="Anna Wadsworth"/>
        <t:Anchor>
          <t:Comment id="1037394866"/>
        </t:Anchor>
        <t:Create/>
      </t:Event>
      <t:Event id="{394DFE4D-5A24-4DE1-B993-774B63092293}" time="2022-02-08T19:15:06.444Z">
        <t:Attribution userId="S::anna_wadsworth@abtassoc.com::d693e78d-353c-4bf6-9393-1dacdebf1df2" userProvider="AD" userName="Anna Wadsworth"/>
        <t:Anchor>
          <t:Comment id="1037394866"/>
        </t:Anchor>
        <t:Assign userId="S::Cholpon_Asambaeva@abtassoc.com::fa704c45-baa6-4afe-b1e2-81ac0e64a22c" userProvider="AD" userName="Cholpon Asambaeva"/>
      </t:Event>
      <t:Event id="{8DF9F180-3BE4-4C94-98A7-CD618BBFBAFB}" time="2022-02-08T19:15:06.444Z">
        <t:Attribution userId="S::anna_wadsworth@abtassoc.com::d693e78d-353c-4bf6-9393-1dacdebf1df2" userProvider="AD" userName="Anna Wadsworth"/>
        <t:Anchor>
          <t:Comment id="1037394866"/>
        </t:Anchor>
        <t:SetTitle title="@Cholpon Asambaeva i left the track changes in for your consideration. please accept/reject as you see fit"/>
      </t:Event>
    </t:History>
  </t:Task>
  <t:Task id="{786618EF-A385-4BE2-BE68-E37C81098EDE}">
    <t:Anchor>
      <t:Comment id="1182273737"/>
    </t:Anchor>
    <t:History>
      <t:Event id="{821112C9-AF81-4F6A-9DF7-1853F19FEA88}" time="2022-02-08T23:02:40.334Z">
        <t:Attribution userId="S::charice_bourdeaux@abtassoc.com::7ad5d104-18de-4fa8-80aa-2510fb753e2f" userProvider="AD" userName="Charice Bourdeaux"/>
        <t:Anchor>
          <t:Comment id="1182273737"/>
        </t:Anchor>
        <t:Create/>
      </t:Event>
      <t:Event id="{C4B707D1-7237-4920-98CA-800073E47894}" time="2022-02-08T23:02:40.334Z">
        <t:Attribution userId="S::charice_bourdeaux@abtassoc.com::7ad5d104-18de-4fa8-80aa-2510fb753e2f" userProvider="AD" userName="Charice Bourdeaux"/>
        <t:Anchor>
          <t:Comment id="1182273737"/>
        </t:Anchor>
        <t:Assign userId="S::Cholpon_Asambaeva@abtassoc.com::fa704c45-baa6-4afe-b1e2-81ac0e64a22c" userProvider="AD" userName="Cholpon Asambaeva"/>
      </t:Event>
      <t:Event id="{7A53D420-01BC-47D0-A4AA-7668DA06AA04}" time="2022-02-08T23:02:40.334Z">
        <t:Attribution userId="S::charice_bourdeaux@abtassoc.com::7ad5d104-18de-4fa8-80aa-2510fb753e2f" userProvider="AD" userName="Charice Bourdeaux"/>
        <t:Anchor>
          <t:Comment id="1182273737"/>
        </t:Anchor>
        <t:SetTitle title="@Cholpon Asambaeva I do not know the VAT requirements in country. Can you please check with Diana?"/>
      </t:Event>
    </t:History>
  </t:Task>
  <t:Task id="{BD9231D5-0F27-47E4-9447-6D81BBEB36C7}">
    <t:Anchor>
      <t:Comment id="1724167886"/>
    </t:Anchor>
    <t:History>
      <t:Event id="{AE33A279-5EC6-4BBB-BBFF-9F70F2B81A51}" time="2022-02-08T23:03:54.919Z">
        <t:Attribution userId="S::charice_bourdeaux@abtassoc.com::7ad5d104-18de-4fa8-80aa-2510fb753e2f" userProvider="AD" userName="Charice Bourdeaux"/>
        <t:Anchor>
          <t:Comment id="965925373"/>
        </t:Anchor>
        <t:Create/>
      </t:Event>
      <t:Event id="{2A23E5AF-85CC-4CE2-B9B2-2C7486134ED7}" time="2022-02-08T23:03:54.919Z">
        <t:Attribution userId="S::charice_bourdeaux@abtassoc.com::7ad5d104-18de-4fa8-80aa-2510fb753e2f" userProvider="AD" userName="Charice Bourdeaux"/>
        <t:Anchor>
          <t:Comment id="965925373"/>
        </t:Anchor>
        <t:Assign userId="S::Cholpon_Asambaeva@abtassoc.com::fa704c45-baa6-4afe-b1e2-81ac0e64a22c" userProvider="AD" userName="Cholpon Asambaeva"/>
      </t:Event>
      <t:Event id="{91C09775-8468-463E-A1BC-817613D4774F}" time="2022-02-08T23:03:54.919Z">
        <t:Attribution userId="S::charice_bourdeaux@abtassoc.com::7ad5d104-18de-4fa8-80aa-2510fb753e2f" userProvider="AD" userName="Charice Bourdeaux"/>
        <t:Anchor>
          <t:Comment id="965925373"/>
        </t:Anchor>
        <t:SetTitle title="@Cholpon Asambaeva We are going to attach the entire LHSS M&amp;E plan. Do we think that would be useful to the applica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7B6016FB4F246AFA23AF090C73798" ma:contentTypeVersion="10" ma:contentTypeDescription="Create a new document." ma:contentTypeScope="" ma:versionID="334232efcb30a4c723099075951cd737">
  <xsd:schema xmlns:xsd="http://www.w3.org/2001/XMLSchema" xmlns:xs="http://www.w3.org/2001/XMLSchema" xmlns:p="http://schemas.microsoft.com/office/2006/metadata/properties" xmlns:ns2="18fd7d4a-d8e5-4645-9e5e-ef023b3cf0c6" xmlns:ns3="3454fa65-37a1-4ee7-8e84-078bef5caf23" targetNamespace="http://schemas.microsoft.com/office/2006/metadata/properties" ma:root="true" ma:fieldsID="804209d6b9df543435b73477a1b49d50" ns2:_="" ns3:_="">
    <xsd:import namespace="18fd7d4a-d8e5-4645-9e5e-ef023b3cf0c6"/>
    <xsd:import namespace="3454fa65-37a1-4ee7-8e84-078bef5caf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d7d4a-d8e5-4645-9e5e-ef023b3cf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4fa65-37a1-4ee7-8e84-078bef5caf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454fa65-37a1-4ee7-8e84-078bef5caf23">
      <UserInfo>
        <DisplayName>Cholpon Asambaeva</DisplayName>
        <AccountId>20</AccountId>
        <AccountType/>
      </UserInfo>
      <UserInfo>
        <DisplayName>Charice Bourdeaux</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A49E-4DFF-4F04-BF71-158E927B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d7d4a-d8e5-4645-9e5e-ef023b3cf0c6"/>
    <ds:schemaRef ds:uri="3454fa65-37a1-4ee7-8e84-078bef5ca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E99-C4E3-4340-A540-21AD99083D20}">
  <ds:schemaRefs>
    <ds:schemaRef ds:uri="http://schemas.microsoft.com/office/2006/metadata/properties"/>
    <ds:schemaRef ds:uri="http://schemas.microsoft.com/office/infopath/2007/PartnerControls"/>
    <ds:schemaRef ds:uri="3454fa65-37a1-4ee7-8e84-078bef5caf23"/>
  </ds:schemaRefs>
</ds:datastoreItem>
</file>

<file path=customXml/itemProps3.xml><?xml version="1.0" encoding="utf-8"?>
<ds:datastoreItem xmlns:ds="http://schemas.openxmlformats.org/officeDocument/2006/customXml" ds:itemID="{9E0021A4-2C13-4DC3-A0BB-3B699F467114}">
  <ds:schemaRefs>
    <ds:schemaRef ds:uri="http://schemas.microsoft.com/sharepoint/v3/contenttype/forms"/>
  </ds:schemaRefs>
</ds:datastoreItem>
</file>

<file path=customXml/itemProps4.xml><?xml version="1.0" encoding="utf-8"?>
<ds:datastoreItem xmlns:ds="http://schemas.openxmlformats.org/officeDocument/2006/customXml" ds:itemID="{1B7D840B-8CB5-46FB-9AF2-C7B47845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5653</Words>
  <Characters>32228</Characters>
  <Application>Microsoft Office Word</Application>
  <DocSecurity>4</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Al-Khateeb, Maysa</dc:creator>
  <cp:keywords/>
  <cp:lastModifiedBy>Jen Leopold</cp:lastModifiedBy>
  <cp:revision>2</cp:revision>
  <dcterms:created xsi:type="dcterms:W3CDTF">2022-03-02T00:02:00Z</dcterms:created>
  <dcterms:modified xsi:type="dcterms:W3CDTF">2022-03-02T00:02:00Z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0x0101000E07B6016FB4F246AFA23AF090C73798</vt:lpwstr>
  </property>
</Properties>
</file>